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国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道真自治县三龙石材预制有限公司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道真自治县隆兴镇三龙石灰岩矿安全验收评价报告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940" w:firstLineChars="14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苏祖明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 xml:space="preserve">蔡治勇 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包正清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吴红玉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019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苏祖明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地质/安全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ascii="Arial" w:hAnsi="Arial" w:cs="Arial"/>
              </w:rPr>
              <w:t>002729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徐茂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通风与安全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王永辉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电气自动化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吴红玉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采矿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热能与动力火工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包正清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020777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55090082828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道真自治县隆兴镇三龙石灰岩矿为小型露天采石场，其建设单位为其采矿权人——道真自治县三龙石材预制有限公司（夏洪刚）。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道真自治县三龙石材预制有限公司营业执照统一社会信用代码：915203253226684091，经济类型：有限责任公司（自然人投资或控股）。经营范围：法律、法规、国务院决定规定禁止的不得经营；法律、法规、国务院决定规定应当许可（审批）的，经审批机关批准后凭许可（审批）文件经营；法律、法规、国务院决定规定无需许可（审批）的，市场主体选择经营。（石灰岩开采、加工及销售；水泥砖、标砖、预制加工及销售）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道真自治县隆兴镇三龙石灰岩矿为小型露天采石场。矿山采矿许可证号：C5203252014117140136083，由道真仡佬族苗族自治县国土资源局于2014年11月7日颁发；采矿权人：道真自治县三龙石材预制有限公司（夏洪刚）；开采矿种：石灰岩；开采方式：露天开采；生产规模：15.00万吨/年；矿区范围由4个拐点坐标圈定；矿区面积：0.0944km²；开采深度：+1260m～+1150m，有效期限：2014年11月7日至2024年11月7日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ascii="Arial" w:hAnsi="Arial" w:cs="Arial"/>
              </w:rPr>
              <w:drawing>
                <wp:inline distT="0" distB="0" distL="114300" distR="114300">
                  <wp:extent cx="2268220" cy="3023870"/>
                  <wp:effectExtent l="0" t="0" r="17780" b="5080"/>
                  <wp:docPr id="1" name="图片 1" descr="微信图片_201906171026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1906171026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8220" cy="3023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drawing>
                <wp:inline distT="0" distB="0" distL="114300" distR="114300">
                  <wp:extent cx="2820035" cy="1751330"/>
                  <wp:effectExtent l="0" t="0" r="18415" b="127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0035" cy="1751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苏祖明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2019.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07.02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矿山警示标志缺失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，矿界周边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300m范围有生产生活实施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吴红玉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2019.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moder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033B1658"/>
    <w:rsid w:val="04FC7F59"/>
    <w:rsid w:val="103D5DA9"/>
    <w:rsid w:val="19D141F9"/>
    <w:rsid w:val="1B492CCF"/>
    <w:rsid w:val="1DA31321"/>
    <w:rsid w:val="2189660F"/>
    <w:rsid w:val="22C37940"/>
    <w:rsid w:val="23F30176"/>
    <w:rsid w:val="2A375E14"/>
    <w:rsid w:val="389011FB"/>
    <w:rsid w:val="3B291468"/>
    <w:rsid w:val="481D196A"/>
    <w:rsid w:val="514B4555"/>
    <w:rsid w:val="518E1B05"/>
    <w:rsid w:val="539D2DD4"/>
    <w:rsid w:val="58E503AD"/>
    <w:rsid w:val="5A417A26"/>
    <w:rsid w:val="5F7B0BF9"/>
    <w:rsid w:val="5FA1124A"/>
    <w:rsid w:val="63313478"/>
    <w:rsid w:val="6C8A1A5B"/>
    <w:rsid w:val="72A42401"/>
    <w:rsid w:val="799A4C1F"/>
    <w:rsid w:val="7A8E22AB"/>
    <w:rsid w:val="7BB83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 w:cstheme="minorBidi"/>
      <w:kern w:val="0"/>
      <w:sz w:val="28"/>
      <w:szCs w:val="28"/>
      <w:lang w:eastAsia="en-US"/>
    </w:rPr>
  </w:style>
  <w:style w:type="paragraph" w:styleId="4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table" w:styleId="7">
    <w:name w:val="Table Grid"/>
    <w:basedOn w:val="6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2020-08-14T03:25:48Z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