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ascii="宋体" w:hAnsi="宋体"/>
          <w:sz w:val="24"/>
          <w:szCs w:val="24"/>
        </w:rPr>
      </w:pPr>
      <w:r>
        <w:rPr>
          <w:rFonts w:hint="eastAsia" w:ascii="仿宋" w:hAnsi="仿宋" w:eastAsia="仿宋"/>
          <w:b/>
          <w:sz w:val="24"/>
          <w:szCs w:val="24"/>
        </w:rPr>
        <w:t>编号:</w:t>
      </w:r>
      <w:r>
        <w:rPr>
          <w:rFonts w:ascii="仿宋" w:hAnsi="仿宋" w:eastAsia="仿宋"/>
          <w:b/>
          <w:sz w:val="24"/>
          <w:szCs w:val="24"/>
        </w:rPr>
        <w:t>(</w:t>
      </w:r>
      <w:r>
        <w:rPr>
          <w:rFonts w:hint="eastAsia" w:ascii="仿宋" w:hAnsi="仿宋" w:eastAsia="仿宋"/>
          <w:b/>
          <w:sz w:val="24"/>
          <w:szCs w:val="24"/>
        </w:rPr>
        <w:t>CQAK-GK-05-06</w:t>
      </w:r>
      <w:r>
        <w:rPr>
          <w:rFonts w:ascii="仿宋" w:hAnsi="仿宋" w:eastAsia="仿宋"/>
          <w:b/>
          <w:sz w:val="24"/>
          <w:szCs w:val="24"/>
        </w:rPr>
        <w:t>)</w:t>
      </w:r>
    </w:p>
    <w:p>
      <w:pPr>
        <w:jc w:val="center"/>
        <w:outlineLvl w:val="0"/>
        <w:rPr>
          <w:rFonts w:hint="eastAsia"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6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国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金沙县火石丫石粉厂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lang w:eastAsia="zh-CN"/>
              </w:rPr>
              <w:t>金沙县火石丫石料厂现状评价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940" w:firstLineChars="1400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非煤矿山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徐茂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 xml:space="preserve"> 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包正清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吴红玉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2020/1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徐　茂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通风与安全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008344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王永辉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电气自动化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欧中锴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031212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吴红玉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采矿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034149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吴子科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工程力学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包正清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020777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55090082828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金沙县火石丫石料厂位于金沙县石场乡新街村，于2016年03月07日取得了毕节市国土资源局颁发的采矿许可证。证号：C5224242009127130050679。采矿权人：金沙县火石丫石粉厂，矿山名称：金沙县火石丫石料厂，经济类型：私营独资企业，开采矿种：建筑石料用灰岩；开采方式：露天开采；生产规模：26万吨/年；矿区范围由5个拐点坐标圈定；矿区面积：0.0307km²；开采深度：+1188～+1130m；有效期限：2016年03月至2024年03月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b/>
                <w:bCs/>
                <w:szCs w:val="21"/>
                <w:lang w:eastAsia="zh-CN"/>
              </w:rPr>
              <w:t>现场勘察照片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ascii="Arial" w:hAnsi="Arial" w:cs="Arial"/>
                <w:sz w:val="28"/>
                <w:szCs w:val="28"/>
              </w:rPr>
              <w:drawing>
                <wp:inline distT="0" distB="0" distL="0" distR="0">
                  <wp:extent cx="5422265" cy="4067175"/>
                  <wp:effectExtent l="0" t="0" r="6985" b="9525"/>
                  <wp:docPr id="2" name="图片 45" descr="C:\Users\lion\Desktop\金沙昆仑和火石丫\金沙火石丫石粉厂现状\现场照片\微信图片_20200109124306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45" descr="C:\Users\lion\Desktop\金沙昆仑和火石丫\金沙火石丫石粉厂现状\现场照片\微信图片_20200109124306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22899" cy="4067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  <w:rPr>
                <w:rFonts w:hint="eastAsia" w:ascii="仿宋" w:hAnsi="仿宋" w:eastAsia="仿宋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徐</w:t>
            </w:r>
            <w:r>
              <w:rPr>
                <w:rFonts w:hint="eastAsia" w:ascii="仿宋" w:hAnsi="仿宋" w:eastAsia="仿宋" w:cs="宋体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茂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 w:cs="宋体"/>
                <w:szCs w:val="21"/>
                <w:lang w:val="en-US"/>
              </w:rPr>
            </w:pPr>
            <w:r>
              <w:rPr>
                <w:rFonts w:hint="eastAsia" w:ascii="仿宋" w:hAnsi="仿宋" w:eastAsia="仿宋"/>
                <w:szCs w:val="21"/>
              </w:rPr>
              <w:t>2019.1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现场指导</w:t>
            </w:r>
          </w:p>
        </w:tc>
        <w:tc>
          <w:tcPr>
            <w:tcW w:w="3138" w:type="dxa"/>
            <w:gridSpan w:val="5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警示标志破损，需更换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szCs w:val="21"/>
                <w:lang w:eastAsia="zh-CN"/>
              </w:rPr>
              <w:t>吴红玉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2019.1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.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5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  <w:r>
              <w:rPr>
                <w:rFonts w:hint="eastAsia" w:ascii="仿宋" w:hAnsi="仿宋" w:eastAsia="仿宋" w:cs="宋体"/>
                <w:szCs w:val="21"/>
              </w:rPr>
              <w:t>报告编制和现场资料收集</w:t>
            </w:r>
          </w:p>
        </w:tc>
        <w:tc>
          <w:tcPr>
            <w:tcW w:w="3138" w:type="dxa"/>
            <w:gridSpan w:val="5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宋体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492CCF"/>
    <w:rsid w:val="033B1658"/>
    <w:rsid w:val="04FC7F59"/>
    <w:rsid w:val="0B841108"/>
    <w:rsid w:val="103D5DA9"/>
    <w:rsid w:val="1B492CCF"/>
    <w:rsid w:val="1DA31321"/>
    <w:rsid w:val="20B51D53"/>
    <w:rsid w:val="2189660F"/>
    <w:rsid w:val="22C37940"/>
    <w:rsid w:val="22FA6C7E"/>
    <w:rsid w:val="2E6F4FB7"/>
    <w:rsid w:val="3B291468"/>
    <w:rsid w:val="3E2E6C1A"/>
    <w:rsid w:val="3E382FCA"/>
    <w:rsid w:val="4BB66B98"/>
    <w:rsid w:val="514B4555"/>
    <w:rsid w:val="518E1B05"/>
    <w:rsid w:val="5A1159A8"/>
    <w:rsid w:val="5A417A26"/>
    <w:rsid w:val="5B823B08"/>
    <w:rsid w:val="5D425045"/>
    <w:rsid w:val="5F373317"/>
    <w:rsid w:val="5F7B0BF9"/>
    <w:rsid w:val="5FA1124A"/>
    <w:rsid w:val="63313478"/>
    <w:rsid w:val="6C8A1A5B"/>
    <w:rsid w:val="6D1759DF"/>
    <w:rsid w:val="6E1E0BCF"/>
    <w:rsid w:val="6E7D03C3"/>
    <w:rsid w:val="72A42401"/>
    <w:rsid w:val="7BB83A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9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styleId="3">
    <w:name w:val="Normal Indent"/>
    <w:basedOn w:val="1"/>
    <w:next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4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 w:cstheme="minorBidi"/>
      <w:kern w:val="0"/>
      <w:sz w:val="28"/>
      <w:szCs w:val="28"/>
      <w:lang w:eastAsia="en-US"/>
    </w:rPr>
  </w:style>
  <w:style w:type="table" w:styleId="7">
    <w:name w:val="Table Grid"/>
    <w:basedOn w:val="6"/>
    <w:qFormat/>
    <w:uiPriority w:val="9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2019-09-20T06:41:00Z</dcterms:created>
  <dc:creator>Neuropathy.</dc:creator>
  <cp:lastModifiedBy>Neuropathy.</cp:lastModifiedBy>
  <dcterms:modified xsi:type="dcterms:W3CDTF">2020-08-06T08:18:18Z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