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  <w:highlight w:val="none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  <w:highlight w:val="none"/>
        </w:rPr>
        <w:t>《安全评价报告信息公布表》</w:t>
      </w:r>
      <w:bookmarkEnd w:id="0"/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678"/>
        <w:gridCol w:w="964"/>
        <w:gridCol w:w="2721"/>
        <w:gridCol w:w="540"/>
        <w:gridCol w:w="685"/>
        <w:gridCol w:w="735"/>
        <w:gridCol w:w="864"/>
        <w:gridCol w:w="162"/>
        <w:gridCol w:w="10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机构名称</w:t>
            </w:r>
          </w:p>
        </w:tc>
        <w:tc>
          <w:tcPr>
            <w:tcW w:w="2285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highlight w:val="none"/>
              </w:rPr>
              <w:t>重庆市安全生产科学研究有限公司</w:t>
            </w:r>
          </w:p>
        </w:tc>
        <w:tc>
          <w:tcPr>
            <w:tcW w:w="927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资质证号</w:t>
            </w:r>
          </w:p>
        </w:tc>
        <w:tc>
          <w:tcPr>
            <w:tcW w:w="980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APJ-(渝)-</w:t>
            </w:r>
            <w:r>
              <w:rPr>
                <w:rFonts w:ascii="仿宋" w:hAnsi="仿宋" w:eastAsia="仿宋"/>
                <w:szCs w:val="21"/>
                <w:highlight w:val="none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委托单位</w:t>
            </w:r>
          </w:p>
        </w:tc>
        <w:tc>
          <w:tcPr>
            <w:tcW w:w="4193" w:type="pct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中国石油西南油气田分公司川西北气矿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项目名称</w:t>
            </w:r>
          </w:p>
        </w:tc>
        <w:tc>
          <w:tcPr>
            <w:tcW w:w="4193" w:type="pct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szCs w:val="21"/>
                <w:highlight w:val="none"/>
              </w:rPr>
              <w:t>邛崃采气作业区光通信接入工程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项目类别</w:t>
            </w:r>
          </w:p>
        </w:tc>
        <w:tc>
          <w:tcPr>
            <w:tcW w:w="4193" w:type="pct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9" w:type="pct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所属业务类别</w:t>
            </w:r>
          </w:p>
        </w:tc>
        <w:tc>
          <w:tcPr>
            <w:tcW w:w="3800" w:type="pct"/>
            <w:gridSpan w:val="9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安全评价项目管理</w:t>
            </w:r>
          </w:p>
        </w:tc>
        <w:tc>
          <w:tcPr>
            <w:tcW w:w="1733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项目组组长</w:t>
            </w:r>
          </w:p>
        </w:tc>
        <w:tc>
          <w:tcPr>
            <w:tcW w:w="1573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技术负责人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</w:p>
        </w:tc>
        <w:tc>
          <w:tcPr>
            <w:tcW w:w="1733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陈美宝</w:t>
            </w:r>
          </w:p>
        </w:tc>
        <w:tc>
          <w:tcPr>
            <w:tcW w:w="1573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编制过程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报告编制人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报告提交日期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报告审核人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王梅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2020.12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姓  名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认定专业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安全评价师从业识别卡/证书编号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注册证号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陈美宝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机械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15000000001001166/016795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王梅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电气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S011053000110191001147/019244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蒋  平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采油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1700000000301842/030718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李  伟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安全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1800000000201223/020783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易安柯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储运、油气储运工程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S010053000110193002441/035801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冯 皓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机械、化工机械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1600000000201291/019237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蔡治勇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火炸药、安全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0800000000102949/003832</w:t>
            </w:r>
          </w:p>
        </w:tc>
        <w:tc>
          <w:tcPr>
            <w:tcW w:w="1481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项目简介</w:t>
            </w:r>
          </w:p>
        </w:tc>
        <w:tc>
          <w:tcPr>
            <w:tcW w:w="4193" w:type="pct"/>
            <w:gridSpan w:val="10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项目为邛崃作业区光通信接入工程，为其进行安全验收评价析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447540" cy="3335655"/>
                  <wp:effectExtent l="0" t="0" r="10160" b="17145"/>
                  <wp:docPr id="1" name="图片 1" descr="DSCN0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07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7540" cy="3335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现场开展工作情况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勘验人员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勘验时间</w:t>
            </w:r>
          </w:p>
        </w:tc>
        <w:tc>
          <w:tcPr>
            <w:tcW w:w="823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勘验任务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陈美宝 刘德奇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  <w:r>
              <w:rPr>
                <w:rFonts w:ascii="仿宋" w:hAnsi="仿宋" w:eastAsia="仿宋"/>
                <w:szCs w:val="21"/>
                <w:highlight w:val="none"/>
              </w:rPr>
              <w:t>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19</w:t>
            </w:r>
            <w:r>
              <w:rPr>
                <w:rFonts w:ascii="仿宋" w:hAnsi="仿宋" w:eastAsia="仿宋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11</w:t>
            </w:r>
            <w:r>
              <w:rPr>
                <w:rFonts w:ascii="仿宋" w:hAnsi="仿宋" w:eastAsia="仿宋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6</w:t>
            </w:r>
          </w:p>
        </w:tc>
        <w:tc>
          <w:tcPr>
            <w:tcW w:w="823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光缆需穿越公路、沟渠等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063B0"/>
    <w:rsid w:val="53F0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1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2021-03-17T02:35:00Z</dcterms:created>
  <dc:creator>Neuropathy.</dc:creator>
  <cp:lastModifiedBy>Neuropathy.</cp:lastModifiedBy>
  <dcterms:modified xsi:type="dcterms:W3CDTF">2021-03-17T02:35:38Z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