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臥渝线人和段安全隐患治理工程</w:t>
            </w:r>
            <w:r>
              <w:rPr>
                <w:rFonts w:hint="eastAsia" w:ascii="仿宋" w:hAnsi="仿宋" w:eastAsia="仿宋"/>
                <w:szCs w:val="21"/>
              </w:rPr>
              <w:t>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陆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上油气管道运输</w:t>
            </w:r>
            <w:r>
              <w:rPr>
                <w:rFonts w:hint="eastAsia" w:ascii="宋体" w:hAnsi="宋体" w:eastAsia="宋体" w:cs="宋体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油气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油气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钟 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设备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ascii="仿宋" w:hAnsi="仿宋" w:eastAsia="仿宋"/>
                <w:szCs w:val="21"/>
              </w:rPr>
              <w:t>00000000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本工程</w:t>
            </w:r>
            <w:r>
              <w:t>起点</w:t>
            </w:r>
            <w:r>
              <w:rPr>
                <w:rFonts w:hint="eastAsia"/>
                <w:lang w:val="en-US" w:eastAsia="zh-CN"/>
              </w:rPr>
              <w:t>万年路</w:t>
            </w:r>
            <w:r>
              <w:rPr>
                <w:rFonts w:hint="eastAsia"/>
                <w:lang w:val="zh-CN"/>
              </w:rPr>
              <w:t>万紫山</w:t>
            </w:r>
            <w:r>
              <w:rPr>
                <w:rFonts w:hint="eastAsia"/>
                <w:lang w:val="en-US" w:eastAsia="zh-CN"/>
              </w:rPr>
              <w:t>小区西侧，</w:t>
            </w:r>
            <w:r>
              <w:t>终点</w:t>
            </w:r>
            <w:r>
              <w:rPr>
                <w:rFonts w:hint="eastAsia"/>
                <w:lang w:val="en-US" w:eastAsia="zh-CN"/>
              </w:rPr>
              <w:t>万年路龙庭雅居东侧。</w:t>
            </w:r>
            <w:r>
              <w:t>项目规模：管道设计配产输量为</w:t>
            </w:r>
            <w:r>
              <w:rPr>
                <w:rFonts w:hint="eastAsia"/>
                <w:lang w:val="en-US" w:eastAsia="zh-CN"/>
              </w:rPr>
              <w:t>250</w:t>
            </w:r>
            <w:r>
              <w:t>×104m3/d，设计压力</w:t>
            </w:r>
            <w:r>
              <w:rPr>
                <w:rFonts w:hint="eastAsia"/>
                <w:lang w:val="en-US" w:eastAsia="zh-CN"/>
              </w:rPr>
              <w:t>3.8</w:t>
            </w:r>
            <w:r>
              <w:t>MPa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运行</w:t>
            </w:r>
            <w:r>
              <w:rPr>
                <w:rFonts w:hint="eastAsia"/>
              </w:rPr>
              <w:t>压力0.8MPa，</w:t>
            </w:r>
            <w:r>
              <w:rPr>
                <w:rFonts w:hint="eastAsia"/>
                <w:lang w:val="en-US" w:eastAsia="zh-CN"/>
              </w:rPr>
              <w:t>运行</w:t>
            </w:r>
            <w:r>
              <w:rPr>
                <w:rFonts w:hint="eastAsia"/>
              </w:rPr>
              <w:t>输送量150</w:t>
            </w:r>
            <w:r>
              <w:rPr>
                <w:rFonts w:hint="eastAsia"/>
                <w:lang w:val="en-US" w:eastAsia="zh-CN"/>
              </w:rPr>
              <w:t>~</w:t>
            </w:r>
            <w:r>
              <w:rPr>
                <w:rFonts w:hint="eastAsia"/>
              </w:rPr>
              <w:t>180×104m3/d。</w:t>
            </w:r>
            <w:r>
              <w:t>项目概况：</w:t>
            </w:r>
            <w:r>
              <w:rPr>
                <w:rFonts w:hint="eastAsia"/>
                <w:lang w:val="en-US" w:eastAsia="zh-CN"/>
              </w:rPr>
              <w:t>卧渝线人和段处于重庆市人和主城区内，本工程改线管道规格为D426</w:t>
            </w:r>
            <w:r>
              <w:t>×</w:t>
            </w:r>
            <w:r>
              <w:rPr>
                <w:rFonts w:hint="eastAsia"/>
                <w:lang w:val="en-US" w:eastAsia="zh-CN"/>
              </w:rPr>
              <w:t>8，材质为L360N，设计压力3.8MPa，设计长度为1.21km。拆除现有人和阀室，在人和分输站内新建人和阀室一座。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3070860" cy="4105275"/>
                  <wp:effectExtent l="0" t="0" r="15240" b="9525"/>
                  <wp:docPr id="1" name="图片 1" descr="IMG_20210303_155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303_1553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0860" cy="410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407E7"/>
    <w:rsid w:val="5B74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2022-01-10T08:35:00Z</dcterms:created>
  <dc:creator>雷楠</dc:creator>
  <cp:lastModifiedBy>雷楠</cp:lastModifiedBy>
  <dcterms:modified xsi:type="dcterms:W3CDTF">2022-01-10T08:35:13Z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F2BDA449124E46F0BD049B070A85FE7B</vt:lpwstr>
  </property>
</Properties>
</file>