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8"/>
                <w:lang w:eastAsia="zh-CN"/>
              </w:rPr>
              <w:t>丁山区块五峰-龙马溪组页岩气产能建设地面工程（贵州地区）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本工程新建采气站8座，集气总站1座，清管站1座</w:t>
            </w:r>
            <w:r>
              <w:rPr>
                <w:rFonts w:hint="eastAsia"/>
                <w:lang w:eastAsia="zh-CN"/>
              </w:rPr>
              <w:t>，寨坝集输站</w:t>
            </w:r>
            <w:r>
              <w:rPr>
                <w:rFonts w:hint="eastAsia"/>
                <w:lang w:val="en-US" w:eastAsia="zh-CN"/>
              </w:rPr>
              <w:t>1座，其中贵州地区涉及站场两座，分别为丁页5采气站和</w:t>
            </w:r>
            <w:r>
              <w:rPr>
                <w:rFonts w:hint="eastAsia"/>
                <w:lang w:eastAsia="zh-CN"/>
              </w:rPr>
              <w:t>寨坝集输站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集输管道DN200~400共39.7km，</w:t>
            </w:r>
            <w:r>
              <w:rPr>
                <w:rFonts w:hint="eastAsia"/>
                <w:lang w:eastAsia="zh-CN"/>
              </w:rPr>
              <w:t>其中</w:t>
            </w:r>
            <w:r>
              <w:rPr>
                <w:rFonts w:hint="eastAsia"/>
                <w:lang w:val="en-US" w:eastAsia="zh-CN"/>
              </w:rPr>
              <w:t>贵州</w:t>
            </w:r>
            <w:r>
              <w:rPr>
                <w:rFonts w:hint="eastAsia"/>
                <w:lang w:eastAsia="zh-CN"/>
              </w:rPr>
              <w:t>地区涉及集输管道约</w:t>
            </w:r>
            <w:r>
              <w:rPr>
                <w:rFonts w:hint="eastAsia"/>
                <w:lang w:val="en-US" w:eastAsia="zh-CN"/>
              </w:rPr>
              <w:t>2.7km，</w:t>
            </w:r>
            <w:r>
              <w:rPr>
                <w:rFonts w:hint="eastAsia"/>
              </w:rPr>
              <w:t>均位于贵州省习水县境内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DN200</w:t>
            </w:r>
            <w:r>
              <w:rPr>
                <w:rFonts w:hint="eastAsia"/>
                <w:lang w:eastAsia="zh-CN"/>
              </w:rPr>
              <w:t>集输管道</w:t>
            </w:r>
            <w:r>
              <w:rPr>
                <w:rFonts w:hint="eastAsia"/>
              </w:rPr>
              <w:t>同沟敷设DN150柔性复合管和16芯通信光缆。集气管道</w:t>
            </w:r>
            <w:r>
              <w:rPr>
                <w:rFonts w:hint="eastAsia"/>
                <w:lang w:val="en-US" w:eastAsia="zh-CN"/>
              </w:rPr>
              <w:t>设计</w:t>
            </w:r>
            <w:r>
              <w:rPr>
                <w:rFonts w:hint="eastAsia"/>
              </w:rPr>
              <w:t>压力范围</w:t>
            </w:r>
            <w:r>
              <w:rPr>
                <w:rFonts w:hint="eastAsia"/>
                <w:lang w:val="en-US" w:eastAsia="zh-CN"/>
              </w:rPr>
              <w:t>6.3</w:t>
            </w:r>
            <w:r>
              <w:rPr>
                <w:rFonts w:hint="eastAsia"/>
              </w:rPr>
              <w:t>MPa。区内气体组分以甲烷为主，CH4平均含量98.56%，不含H2S和CO2。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QQ图片20220126155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1261557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A3E2A"/>
    <w:rsid w:val="215A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2022-01-26T07:58:00Z</dcterms:created>
  <dc:creator>雷楠</dc:creator>
  <cp:lastModifiedBy>雷楠</cp:lastModifiedBy>
  <dcterms:modified xsi:type="dcterms:W3CDTF">2022-01-26T07:58:49Z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7DC9F445AFB2435A98DB5EA0BB7052D1</vt:lpwstr>
  </property>
</Properties>
</file>