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奉节县品桥加油站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奉节县品桥加油站安全现状评价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2022.2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奉节县品桥加油站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品桥加油站</w:t>
            </w:r>
            <w:r>
              <w:rPr>
                <w:rFonts w:hint="eastAsia"/>
              </w:rPr>
              <w:t>），位于</w:t>
            </w:r>
            <w:r>
              <w:rPr>
                <w:rFonts w:hint="eastAsia"/>
                <w:lang w:eastAsia="zh-CN"/>
              </w:rPr>
              <w:t>奉节县鹤峰乡通店村三社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2096.6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300</w:t>
            </w:r>
            <w:r>
              <w:rPr>
                <w:rFonts w:hint="eastAsia"/>
              </w:rPr>
              <w:t>m2，站内设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</w:rPr>
              <w:t xml:space="preserve">m3汽油罐92井 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座；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</w:rPr>
              <w:t xml:space="preserve">m3汽油罐95井 1座； 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</w:rPr>
              <w:t>m3柴油罐1座，共设置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个加油岛、加油岛上设置</w:t>
            </w:r>
            <w:r>
              <w:rPr>
                <w:rFonts w:hint="eastAsia"/>
                <w:lang w:eastAsia="zh-CN"/>
              </w:rPr>
              <w:t>设置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台</w:t>
            </w:r>
            <w:r>
              <w:rPr>
                <w:rFonts w:hint="eastAsia"/>
                <w:lang w:eastAsia="zh-CN"/>
              </w:rPr>
              <w:t>双</w:t>
            </w:r>
            <w:r>
              <w:rPr>
                <w:rFonts w:hint="eastAsia"/>
              </w:rPr>
              <w:t>加油机。</w:t>
            </w:r>
            <w:r>
              <w:t>柴油罐容积折半计入油罐总容积，故该站油罐总容积为</w:t>
            </w:r>
            <w:r>
              <w:rPr>
                <w:rFonts w:hint="eastAsia"/>
                <w:lang w:val="en-US" w:eastAsia="zh-CN"/>
              </w:rPr>
              <w:t>75</w:t>
            </w:r>
            <w:r>
              <w:t>m3</w:t>
            </w:r>
            <w:r>
              <w:rPr>
                <w:rFonts w:hint="eastAsia"/>
              </w:rPr>
              <w:t>，属于三级加油站。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133850" cy="49625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49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2022.1.5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4A8C5C0A"/>
    <w:rsid w:val="259F21A0"/>
    <w:rsid w:val="4A8C5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2022-02-22T01:12:00Z</dcterms:created>
  <dc:creator>雷楠</dc:creator>
  <cp:lastModifiedBy>雷楠</cp:lastModifiedBy>
  <dcterms:modified xsi:type="dcterms:W3CDTF">2022-07-06T01:59:44Z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CE2809C3E4764932AEBDEA378773ED0A</vt:lpwstr>
  </property>
</Properties>
</file>