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景泰县金石工贸有限公司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景泰县金石工贸有限公司景泰县四道峡沙河建筑砂石矿安全现状评价报告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李全文</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李全文、</w:t>
            </w:r>
            <w:r>
              <w:rPr>
                <w:rFonts w:hint="eastAsia" w:ascii="仿宋" w:hAnsi="仿宋" w:eastAsia="仿宋" w:cs="宋体"/>
                <w:kern w:val="0"/>
                <w:szCs w:val="21"/>
              </w:rPr>
              <w:t>王颜龙</w:t>
            </w:r>
          </w:p>
        </w:tc>
        <w:tc>
          <w:tcPr>
            <w:tcW w:w="2073"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2</w:t>
            </w:r>
            <w:r>
              <w:rPr>
                <w:rFonts w:ascii="仿宋" w:hAnsi="仿宋" w:eastAsia="仿宋"/>
                <w:szCs w:val="21"/>
              </w:rPr>
              <w:t>.</w:t>
            </w:r>
            <w:r>
              <w:rPr>
                <w:rFonts w:hint="eastAsia" w:ascii="仿宋" w:hAnsi="仿宋" w:eastAsia="仿宋"/>
                <w:szCs w:val="21"/>
                <w:lang w:val="en-US" w:eastAsia="zh-CN"/>
              </w:rPr>
              <w:t>3</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cs="宋体"/>
                <w:kern w:val="0"/>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cs="宋体"/>
                <w:kern w:val="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李全文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1500000000200311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欧  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地质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1800000000301234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孙文豪</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S011053000110193002453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王颜龙</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1800000000301325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唐元杰</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0800000000103084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bookmarkEnd w:id="0"/>
          <w:p>
            <w:pPr>
              <w:pStyle w:val="6"/>
              <w:ind w:firstLine="420"/>
              <w:rPr>
                <w:rFonts w:ascii="仿宋" w:hAnsi="仿宋" w:eastAsia="仿宋" w:cs="仿宋"/>
                <w:sz w:val="21"/>
                <w:szCs w:val="21"/>
                <w:lang w:val="zh-CN"/>
              </w:rPr>
            </w:pPr>
            <w:r>
              <w:rPr>
                <w:rFonts w:hint="eastAsia" w:ascii="仿宋" w:hAnsi="仿宋" w:eastAsia="仿宋" w:cs="仿宋"/>
                <w:sz w:val="21"/>
                <w:szCs w:val="21"/>
                <w:lang w:val="zh-CN"/>
              </w:rPr>
              <w:t>景泰县金石工贸有限公司成立于2004年7月30日，法定代表人：张学谦；类型：有限责任公司；住所：甘肃省白银市景泰县一条山镇705路中段。</w:t>
            </w:r>
          </w:p>
          <w:p>
            <w:pPr>
              <w:spacing w:line="360" w:lineRule="auto"/>
              <w:ind w:firstLine="420" w:firstLineChars="200"/>
              <w:rPr>
                <w:rFonts w:ascii="仿宋" w:hAnsi="仿宋" w:eastAsia="仿宋" w:cs="仿宋"/>
                <w:szCs w:val="21"/>
                <w:lang w:val="zh-CN"/>
              </w:rPr>
            </w:pPr>
            <w:r>
              <w:rPr>
                <w:rFonts w:hint="eastAsia" w:ascii="仿宋" w:hAnsi="仿宋" w:eastAsia="仿宋" w:cs="仿宋"/>
                <w:szCs w:val="21"/>
                <w:lang w:val="zh-CN"/>
              </w:rPr>
              <w:t>景泰县金石工贸有限公司景泰县四道峡沙河建筑砂石矿采矿许可证批准开采方式为露天开采，开采矿种为建筑用砂，生产规模为3.00万立方米/年；矿区分两个采区, 一采区（1-4拐点圈定）和二采区（5-8拐点圈定），开拓方式为公路汽车运输，采矿方法为露天开采，采用自上而下分台阶开采。</w:t>
            </w:r>
          </w:p>
          <w:p>
            <w:pPr>
              <w:spacing w:line="360" w:lineRule="auto"/>
              <w:ind w:firstLine="420" w:firstLineChars="200"/>
              <w:rPr>
                <w:rFonts w:ascii="仿宋" w:hAnsi="仿宋" w:eastAsia="仿宋" w:cs="仿宋"/>
                <w:szCs w:val="21"/>
                <w:lang w:val="zh-CN"/>
              </w:rPr>
            </w:pPr>
            <w:r>
              <w:rPr>
                <w:rFonts w:hint="eastAsia" w:ascii="仿宋" w:hAnsi="仿宋" w:eastAsia="仿宋" w:cs="仿宋"/>
                <w:szCs w:val="21"/>
                <w:lang w:val="zh-CN"/>
              </w:rPr>
              <w:t>景泰县金石工贸有限公司景泰县四道峡沙河建筑砂石矿具有原景泰县工商行政管理局于2017年07月17日签发的《营业执照》（统一社会信用代码：91620423670818776D，营业期限2004年07月30日至2044年07月29日）和原景泰县国土资源局于2014年01月03日签发的《采矿许可证》（证号：C62042320117130089138，有效期为2014年01月03日至2024年01月03日），已取得了《安全生产许可证》（（甘）白FM安许证字【0054】号，有效期为2019年04月02日至2022年04月01日）。</w:t>
            </w:r>
          </w:p>
          <w:p>
            <w:pPr>
              <w:spacing w:line="360" w:lineRule="auto"/>
              <w:ind w:firstLine="420" w:firstLineChars="200"/>
              <w:rPr>
                <w:rFonts w:ascii="仿宋" w:hAnsi="仿宋" w:eastAsia="仿宋" w:cs="仿宋"/>
                <w:szCs w:val="21"/>
                <w:lang w:val="zh-CN"/>
              </w:rPr>
            </w:pPr>
            <w:r>
              <w:rPr>
                <w:rFonts w:hint="eastAsia" w:ascii="仿宋" w:hAnsi="仿宋" w:eastAsia="仿宋" w:cs="仿宋"/>
                <w:szCs w:val="21"/>
                <w:lang w:val="zh-CN"/>
              </w:rPr>
              <w:t>景泰县金石工贸有限公司景泰县四道峡沙河建筑砂石矿位于景泰县五佛乡，矿区西距景泰县城约20km，东南距五佛乡约2km，乡间道路贯穿矿区，可通行重型载重汽车。一采区（1-4拐点圈定）进入采场运输道路沿南北侧的山谷谷沟布置，南侧为沙河及乡村道路，矿区东、西、北侧均为荒山；二采区（5-8拐点圈定）进入采场运输道路沿东西侧的山谷谷沟布置，矿区西侧为为沙河及乡村道路，东、南、北侧均为荒山。</w:t>
            </w:r>
          </w:p>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lang w:eastAsia="zh-CN"/>
              </w:rPr>
            </w:pPr>
            <w:r>
              <w:rPr>
                <w:rFonts w:ascii="仿宋" w:hAnsi="仿宋" w:eastAsia="仿宋" w:cs="宋体"/>
                <w:szCs w:val="21"/>
                <w:lang w:eastAsia="zh-CN"/>
              </w:rPr>
              <w:drawing>
                <wp:inline distT="0" distB="0" distL="0" distR="0">
                  <wp:extent cx="2425700" cy="1541145"/>
                  <wp:effectExtent l="0" t="0" r="12700" b="1905"/>
                  <wp:docPr id="5" name="图片 3" descr="C:\Users\ADMINI~1\AppData\Local\Temp\16450901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C:\Users\ADMINI~1\AppData\Local\Temp\1645090115(1).png"/>
                          <pic:cNvPicPr>
                            <a:picLocks noChangeAspect="1" noChangeArrowheads="1"/>
                          </pic:cNvPicPr>
                        </pic:nvPicPr>
                        <pic:blipFill>
                          <a:blip r:embed="rId4" cstate="print"/>
                          <a:srcRect/>
                          <a:stretch>
                            <a:fillRect/>
                          </a:stretch>
                        </pic:blipFill>
                        <pic:spPr>
                          <a:xfrm>
                            <a:off x="0" y="0"/>
                            <a:ext cx="2430654" cy="1544878"/>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left"/>
              <w:rPr>
                <w:rFonts w:ascii="仿宋" w:hAnsi="仿宋" w:eastAsia="仿宋"/>
                <w:szCs w:val="21"/>
              </w:rPr>
            </w:pPr>
            <w:r>
              <w:rPr>
                <w:rFonts w:hint="eastAsia" w:ascii="仿宋" w:hAnsi="仿宋" w:eastAsia="仿宋" w:cs="宋体"/>
                <w:kern w:val="0"/>
                <w:szCs w:val="21"/>
              </w:rPr>
              <w:t>李全文</w:t>
            </w:r>
            <w:r>
              <w:rPr>
                <w:rFonts w:hint="eastAsia" w:ascii="仿宋" w:hAnsi="仿宋" w:eastAsia="仿宋"/>
                <w:szCs w:val="21"/>
              </w:rPr>
              <w:t>、李如香</w:t>
            </w:r>
            <w:r>
              <w:rPr>
                <w:rFonts w:hint="eastAsia" w:ascii="仿宋" w:hAnsi="仿宋" w:eastAsia="仿宋" w:cs="宋体"/>
                <w:kern w:val="0"/>
                <w:szCs w:val="21"/>
              </w:rPr>
              <w:t>王颜龙</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2</w:t>
            </w:r>
            <w:r>
              <w:rPr>
                <w:rFonts w:ascii="仿宋" w:hAnsi="仿宋" w:eastAsia="仿宋"/>
                <w:szCs w:val="21"/>
              </w:rPr>
              <w:t>.</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16</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1）二采区采场主要进出口为设置安全警示标志；</w:t>
            </w:r>
          </w:p>
          <w:p>
            <w:pPr>
              <w:spacing w:line="300" w:lineRule="exact"/>
              <w:jc w:val="left"/>
              <w:rPr>
                <w:rFonts w:ascii="仿宋" w:hAnsi="仿宋" w:eastAsia="仿宋"/>
                <w:szCs w:val="21"/>
              </w:rPr>
            </w:pPr>
            <w:r>
              <w:rPr>
                <w:rFonts w:hint="eastAsia" w:ascii="仿宋" w:hAnsi="仿宋" w:eastAsia="仿宋"/>
                <w:szCs w:val="21"/>
              </w:rPr>
              <w:t>2）二采区在采场为设置避炮棚；</w:t>
            </w:r>
          </w:p>
          <w:p>
            <w:pPr>
              <w:pStyle w:val="3"/>
              <w:ind w:firstLine="0" w:firstLineChars="0"/>
              <w:rPr>
                <w:rFonts w:ascii="仿宋" w:hAnsi="仿宋" w:eastAsia="仿宋" w:cs="Times New Roman"/>
                <w:sz w:val="21"/>
                <w:szCs w:val="21"/>
              </w:rPr>
            </w:pPr>
            <w:r>
              <w:rPr>
                <w:rFonts w:hint="eastAsia" w:ascii="仿宋" w:hAnsi="仿宋" w:eastAsia="仿宋" w:cs="Times New Roman"/>
                <w:sz w:val="21"/>
                <w:szCs w:val="21"/>
              </w:rPr>
              <w:t>3）劳动防护用品佩戴不规范。</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8D4BDA"/>
    <w:rsid w:val="338D4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99"/>
    <w:pPr>
      <w:ind w:firstLine="200" w:firstLineChars="200"/>
      <w:jc w:val="left"/>
      <w:outlineLvl w:val="3"/>
    </w:pPr>
    <w:rPr>
      <w:rFonts w:eastAsia="仿宋_GB2312" w:cs="仿宋_GB2312"/>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 w:type="paragraph" w:customStyle="1" w:styleId="6">
    <w:name w:val="2-正文"/>
    <w:basedOn w:val="1"/>
    <w:qFormat/>
    <w:uiPriority w:val="0"/>
    <w:pPr>
      <w:spacing w:line="520" w:lineRule="exact"/>
      <w:ind w:firstLine="200" w:firstLineChars="200"/>
    </w:pPr>
    <w:rPr>
      <w:rFonts w:ascii="宋体" w:hAnsi="宋体"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2022-03-17T09:45:00Z</dcterms:created>
  <dc:creator>雷楠</dc:creator>
  <cp:lastModifiedBy>雷楠</cp:lastModifiedBy>
  <dcterms:modified xsi:type="dcterms:W3CDTF">2022-03-17T09:45:34Z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0B2C6F4B5AC044958C0737165B7B53C6</vt:lpwstr>
  </property>
</Properties>
</file>