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240" w:lineRule="auto"/>
        <w:jc w:val="center"/>
        <w:textAlignment w:val="auto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24090"/>
      <w:bookmarkStart w:id="1" w:name="_Toc29322"/>
      <w:bookmarkStart w:id="2" w:name="_Toc16094"/>
      <w:bookmarkStart w:id="3" w:name="_Toc27661"/>
      <w:bookmarkStart w:id="4" w:name="_Toc16246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316"/>
        <w:gridCol w:w="633"/>
        <w:gridCol w:w="311"/>
        <w:gridCol w:w="1287"/>
        <w:gridCol w:w="163"/>
        <w:gridCol w:w="429"/>
        <w:gridCol w:w="290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default"/>
                <w:lang w:val="en-US" w:eastAsia="zh-CN"/>
              </w:rPr>
              <w:t>重庆市西南铝实业有限公司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default"/>
                <w:lang w:val="en-US" w:eastAsia="zh-CN"/>
              </w:rPr>
              <w:t>铸造二车间熔炼炉扩建项目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验收评价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textAlignment w:val="auto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王梅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王梅、林先洪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王梅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S011053000110191001147/019244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55090076425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林先洪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冶金、有色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S011011000110193000064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036140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55210262947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S011053000110193002272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/035650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1800000000201223/020783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高胡容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S011053000110192002940/037978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冶金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1500000000100116/016795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55090076429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冯皓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"/>
              </w:rPr>
              <w:t>S011053000110201000802/019237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0800000000102949/003832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textAlignment w:val="auto"/>
              <w:rPr>
                <w:rFonts w:hint="eastAsia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/>
                <w:lang w:eastAsia="zh-CN"/>
              </w:rPr>
              <w:t>西铝实业公司熔炼炉扩建项目拟投资510万元，拟建设一台30t碎屑复化炉、1台20t合金炉、13米铸锭机1台，叠锭机1台，除尘设备一套，铝熔炼回收装置1套，设计最大年产铝锭1.5万吨。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textAlignment w:val="auto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1721485" cy="1290955"/>
                  <wp:effectExtent l="0" t="0" r="12065" b="4445"/>
                  <wp:docPr id="1" name="图片 1" descr="微信图片_202112101740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1121017402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1485" cy="1290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1738630" cy="1303655"/>
                  <wp:effectExtent l="0" t="0" r="13970" b="10795"/>
                  <wp:docPr id="2" name="图片 2" descr="微信图片_202112101740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1121017400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8630" cy="1303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王梅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2021.11.15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对项目情况周边环境、法律法规与项目总平面布置进行勘察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林先洪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2021.11.15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对项目情况周边环境、法律法规与项目总平面布置进行勘察并收集资料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/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2540FA"/>
    <w:rsid w:val="4525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pPr>
      <w:spacing w:before="120"/>
    </w:pPr>
    <w:rPr>
      <w:rFonts w:ascii="Times New Roman" w:hAnsi="Times New Roman" w:cs="Times New Roman"/>
    </w:r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2022-03-08T01:29:00Z</dcterms:created>
  <dc:creator>雷楠</dc:creator>
  <cp:lastModifiedBy>雷楠</cp:lastModifiedBy>
  <dcterms:modified xsi:type="dcterms:W3CDTF">2022-03-08T01:29:16Z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CE86423EE58D4CDE9EFB3665B74C0FE8</vt:lpwstr>
  </property>
</Properties>
</file>