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16094"/>
      <w:bookmarkStart w:id="2" w:name="_Toc29322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中国石油化工股份有限公司西南油气分公司（产能建设及勘探项目部）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潼深3井试采工程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□验收评价    □现状评价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01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S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冶金、油气储运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9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2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潼深3井位于重庆市合川区钱塘镇高石村，潼深3井试采工程（以下简称“本工程”）新建有人值守站场1座，建设规模3</w:t>
            </w:r>
            <w:r>
              <w:rPr>
                <w:rFonts w:ascii="仿宋" w:hAnsi="仿宋" w:eastAsia="仿宋"/>
                <w:sz w:val="21"/>
                <w:szCs w:val="21"/>
              </w:rPr>
              <w:t>0×104Nm3/d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。</w:t>
            </w:r>
          </w:p>
          <w:p>
            <w:pPr>
              <w:spacing w:line="240" w:lineRule="auto"/>
              <w:ind w:firstLine="420"/>
              <w:rPr>
                <w:rFonts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本工程气质组分</w:t>
            </w:r>
            <w:r>
              <w:rPr>
                <w:rFonts w:ascii="仿宋" w:hAnsi="仿宋" w:eastAsia="仿宋"/>
                <w:sz w:val="21"/>
                <w:szCs w:val="21"/>
              </w:rPr>
              <w:t>甲烷平均含量为92.33%，乙烷为0.15%，氮气1.87%，二氧化碳平均含量为4.16%，硫化氢含量为0.99%。</w:t>
            </w:r>
          </w:p>
          <w:p>
            <w:pPr>
              <w:adjustRightInd w:val="0"/>
              <w:snapToGrid w:val="0"/>
              <w:spacing w:line="240" w:lineRule="auto"/>
              <w:ind w:firstLine="422"/>
              <w:rPr>
                <w:rFonts w:hint="eastAsia" w:ascii="Times New Roman" w:hAnsi="Times New Roman"/>
                <w:sz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Times New Roman" w:hAnsi="Times New Roman" w:eastAsia="宋体"/>
                <w:sz w:val="21"/>
                <w:lang w:eastAsia="zh-CN"/>
              </w:rPr>
            </w:pPr>
            <w:r>
              <w:rPr>
                <w:rFonts w:hint="eastAsia" w:ascii="Times New Roman" w:hAnsi="Times New Roman" w:eastAsia="宋体"/>
                <w:sz w:val="21"/>
                <w:lang w:eastAsia="zh-CN"/>
              </w:rPr>
              <w:drawing>
                <wp:inline distT="0" distB="0" distL="114300" distR="114300">
                  <wp:extent cx="1898015" cy="2533015"/>
                  <wp:effectExtent l="0" t="0" r="6985" b="635"/>
                  <wp:docPr id="3" name="图片 3" descr="微信图片_2021122414404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211224144041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8015" cy="2533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</w:t>
            </w:r>
            <w:r>
              <w:rPr>
                <w:rFonts w:ascii="仿宋" w:hAnsi="仿宋" w:eastAsia="仿宋"/>
                <w:sz w:val="21"/>
                <w:szCs w:val="21"/>
              </w:rPr>
              <w:t>12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23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</w:t>
            </w:r>
            <w:r>
              <w:rPr>
                <w:rFonts w:ascii="仿宋" w:hAnsi="仿宋" w:eastAsia="仿宋"/>
                <w:sz w:val="21"/>
                <w:szCs w:val="21"/>
              </w:rPr>
              <w:t>12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23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804041"/>
    <w:rsid w:val="40804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2022-01-20T06:14:00Z</dcterms:created>
  <dc:creator>雷楠</dc:creator>
  <cp:lastModifiedBy>雷楠</cp:lastModifiedBy>
  <dcterms:modified xsi:type="dcterms:W3CDTF">2022-01-20T06:14:40Z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04A5FB45AEA443EB908E1E11FF1CAA58</vt:lpwstr>
  </property>
</Properties>
</file>