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中石油</w:t>
            </w:r>
            <w:r>
              <w:rPr>
                <w:rFonts w:ascii="Arial" w:hAnsi="宋体" w:cs="Arial"/>
                <w:color w:val="000000"/>
              </w:rPr>
              <w:t>西南油气田分公司</w:t>
            </w:r>
            <w:r>
              <w:rPr>
                <w:rFonts w:hint="eastAsia" w:ascii="Arial" w:hAnsi="宋体" w:cs="Arial"/>
                <w:color w:val="000000"/>
              </w:rPr>
              <w:t>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月东001-H2井地面集输工程安全验收评价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√验收评价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月东001-H2井地面集输工程（以下简称“本工程”）位于重庆市垫江县新民镇城北村2组。该工程安全验收评价主要内容包括：新建月东001-H2井无人值守站1座，设计规模5×104m3/d，站场设计压力8.5MPa；扩建月东1井站，扩建规模5×104m3/d，站场设计压力8.5MPa；新建月东001-H2井站-月东1井站采气管道1条，长度1.5km，管道设计压力8.5MPa，设计输量 5×104m3/d，管道规格为D60.3×5，PSL2 L245NS无缝钢管。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3133725" cy="4098290"/>
                  <wp:effectExtent l="0" t="0" r="9525" b="1651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3725" cy="4098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10.10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ind w:firstLine="560"/>
            </w:pPr>
            <w:r>
              <w:rPr>
                <w:rFonts w:hint="eastAsia"/>
              </w:rPr>
              <w:t>1.</w:t>
            </w:r>
            <w:r>
              <w:rPr>
                <w:rFonts w:hint="eastAsia" w:ascii="宋体" w:hAnsi="宋体"/>
                <w:szCs w:val="21"/>
              </w:rPr>
              <w:t xml:space="preserve"> 进站</w:t>
            </w:r>
            <w:r>
              <w:rPr>
                <w:rFonts w:ascii="宋体" w:hAnsi="宋体"/>
                <w:szCs w:val="21"/>
              </w:rPr>
              <w:t>大门无</w:t>
            </w:r>
            <w:r>
              <w:rPr>
                <w:rFonts w:hint="eastAsia" w:ascii="宋体" w:hAnsi="宋体"/>
                <w:szCs w:val="21"/>
              </w:rPr>
              <w:t>标牌</w:t>
            </w:r>
            <w:r>
              <w:rPr>
                <w:rFonts w:ascii="宋体" w:hAnsi="宋体"/>
                <w:szCs w:val="21"/>
              </w:rPr>
              <w:t>，无</w:t>
            </w:r>
            <w:r>
              <w:rPr>
                <w:rFonts w:hint="eastAsia" w:ascii="宋体" w:hAnsi="宋体"/>
                <w:szCs w:val="21"/>
              </w:rPr>
              <w:t>安全和</w:t>
            </w:r>
            <w:r>
              <w:rPr>
                <w:rFonts w:ascii="宋体" w:hAnsi="宋体"/>
                <w:szCs w:val="21"/>
              </w:rPr>
              <w:t>职业病危害告知卡</w:t>
            </w:r>
          </w:p>
          <w:p>
            <w:pPr>
              <w:ind w:firstLine="560"/>
            </w:pPr>
            <w:r>
              <w:rPr>
                <w:rFonts w:hint="eastAsia"/>
              </w:rPr>
              <w:t>2.</w:t>
            </w:r>
            <w:r>
              <w:rPr>
                <w:rFonts w:hint="eastAsia" w:ascii="宋体" w:hAnsi="宋体"/>
                <w:szCs w:val="21"/>
              </w:rPr>
              <w:t xml:space="preserve"> 站内</w:t>
            </w:r>
            <w:r>
              <w:rPr>
                <w:rFonts w:ascii="宋体" w:hAnsi="宋体"/>
                <w:szCs w:val="21"/>
              </w:rPr>
              <w:t>阀门、管道锈蚀</w:t>
            </w:r>
          </w:p>
          <w:p>
            <w:pPr>
              <w:ind w:firstLine="56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3.</w:t>
            </w:r>
            <w:r>
              <w:rPr>
                <w:rFonts w:hint="eastAsia" w:ascii="宋体" w:hAnsi="宋体"/>
                <w:szCs w:val="21"/>
              </w:rPr>
              <w:t xml:space="preserve"> 放空区</w:t>
            </w:r>
            <w:r>
              <w:rPr>
                <w:rFonts w:ascii="宋体" w:hAnsi="宋体"/>
                <w:szCs w:val="21"/>
              </w:rPr>
              <w:t>地面有杂草等可燃物</w:t>
            </w:r>
          </w:p>
          <w:p>
            <w:pPr>
              <w:ind w:firstLine="56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8870E88"/>
    <w:rsid w:val="0887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2023-02-28T06:07:00Z</dcterms:created>
  <dc:creator>雷楠</dc:creator>
  <cp:lastModifiedBy>雷楠</cp:lastModifiedBy>
  <dcterms:modified xsi:type="dcterms:W3CDTF">2023-02-28T06:08:06Z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75E5DCA8F71549C9BD010406D2203734</vt:lpwstr>
  </property>
</Properties>
</file>