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Arial" w:hAnsi="Arial" w:cs="Arial"/>
              </w:rPr>
              <w:t>中石油遂宁天然气净化有限公司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产品气三甘醇高效分离器改造项目安全预评价报告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中石油遂宁天然气净化有限公司位于四川省遂宁市</w:t>
            </w:r>
            <w:r>
              <w:rPr>
                <w:rFonts w:hint="eastAsia"/>
                <w:lang w:eastAsia="zh-CN"/>
              </w:rPr>
              <w:t>安居区</w:t>
            </w:r>
            <w:r>
              <w:rPr>
                <w:rFonts w:hint="eastAsia"/>
              </w:rPr>
              <w:t>境内。</w:t>
            </w:r>
            <w:r>
              <w:rPr>
                <w:rFonts w:hint="eastAsia"/>
                <w:lang w:eastAsia="zh-CN"/>
              </w:rPr>
              <w:t>遂宁净化公司</w:t>
            </w:r>
            <w:r>
              <w:rPr>
                <w:rFonts w:hint="eastAsia"/>
              </w:rPr>
              <w:t>共设7列主体工艺装置，其中处理规模为300×104m3/d的主体装置有4列；处理规模为600×104m3/d的主体装置有3列，这3列主体装置每列均设置有脱硫装置和脱水装置。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本工程的</w:t>
            </w:r>
            <w:r>
              <w:rPr>
                <w:rFonts w:hint="eastAsia"/>
                <w:lang w:eastAsia="zh-CN"/>
              </w:rPr>
              <w:t>改造</w:t>
            </w:r>
            <w:r>
              <w:rPr>
                <w:rFonts w:hint="eastAsia"/>
              </w:rPr>
              <w:t>项目主要是针对处理规模为600×104m3/d的3套脱水装置中1脱水装置进行整改，在</w:t>
            </w:r>
            <w:r>
              <w:rPr>
                <w:rFonts w:hint="eastAsia"/>
                <w:lang w:val="en-US" w:eastAsia="zh-CN"/>
              </w:rPr>
              <w:t>遂宁净化公司</w:t>
            </w:r>
            <w:r>
              <w:t>已建的第VII列装置区</w:t>
            </w:r>
            <w:r>
              <w:rPr>
                <w:rFonts w:hint="eastAsia"/>
              </w:rPr>
              <w:t>产品气分离器后新增1台产品气高效分离器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</w:pPr>
            <w:r>
              <w:drawing>
                <wp:inline distT="0" distB="0" distL="114300" distR="114300">
                  <wp:extent cx="2778760" cy="3517265"/>
                  <wp:effectExtent l="0" t="0" r="2540" b="698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8760" cy="3517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22.11.3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D547678"/>
    <w:rsid w:val="6D54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2023-03-30T06:33:00Z</dcterms:created>
  <dc:creator>雷楠</dc:creator>
  <cp:lastModifiedBy>雷楠</cp:lastModifiedBy>
  <dcterms:modified xsi:type="dcterms:W3CDTF">2023-03-30T06:33:19Z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6DA81334B6544815A2F5FABBE9EB0C7E</vt:lpwstr>
  </property>
</Properties>
</file>