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Arial" w:hAnsi="宋体" w:cs="Arial"/>
                <w:color w:val="000000"/>
              </w:rPr>
              <w:t>中石油</w:t>
            </w:r>
            <w:r>
              <w:rPr>
                <w:rFonts w:ascii="Arial" w:hAnsi="宋体" w:cs="Arial"/>
                <w:color w:val="000000"/>
              </w:rPr>
              <w:t>西南油气田分公司</w:t>
            </w:r>
            <w:r>
              <w:rPr>
                <w:rFonts w:hint="eastAsia" w:ascii="Arial" w:hAnsi="宋体" w:cs="Arial"/>
                <w:color w:val="000000"/>
              </w:rPr>
              <w:t>川中</w:t>
            </w:r>
            <w:r>
              <w:rPr>
                <w:rFonts w:ascii="Arial" w:hAnsi="宋体" w:cs="Arial"/>
                <w:color w:val="000000"/>
              </w:rPr>
              <w:t>油气矿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adjustRightInd w:val="0"/>
              <w:snapToGrid w:val="0"/>
              <w:jc w:val="center"/>
              <w:rPr>
                <w:rFonts w:ascii="仿宋" w:hAnsi="仿宋" w:eastAsia="仿宋"/>
                <w:szCs w:val="21"/>
              </w:rPr>
            </w:pPr>
            <w:r>
              <w:rPr>
                <w:rFonts w:hint="eastAsia" w:ascii="Arial" w:hAnsi="宋体" w:cs="Arial"/>
                <w:color w:val="000000"/>
              </w:rPr>
              <w:t>川中油气矿轻烃厂物联网建设工程安全验收评价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2024.3</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张郑平</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罗刚</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035523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55210262939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张郑平</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035874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林波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035615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55190209531</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高创波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采油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039952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55210270139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赵</w:t>
            </w:r>
            <w:r>
              <w:rPr>
                <w:rFonts w:ascii="仿宋_GB2312" w:hAnsi="宋体" w:eastAsia="仿宋_GB2312" w:cs="宋体"/>
                <w:kern w:val="0"/>
                <w:szCs w:val="21"/>
              </w:rPr>
              <w:t>紫微</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040396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雷楠</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储运、电气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035553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冯皓</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019237</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0177668</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陈美宝</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油气储运</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016795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55090076429</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utoSpaceDE w:val="0"/>
              <w:autoSpaceDN w:val="0"/>
              <w:adjustRightInd w:val="0"/>
              <w:spacing w:line="360" w:lineRule="auto"/>
              <w:ind w:firstLine="560"/>
              <w:rPr>
                <w:rFonts w:hint="eastAsia"/>
              </w:rPr>
            </w:pPr>
            <w:r>
              <w:rPr>
                <w:rFonts w:hint="eastAsia"/>
              </w:rPr>
              <w:t>川中油气矿轻烃厂物联网建设工程（以下简称“本工程”）新建物联网管理系统：改造轻烃厂3座站：三台站、广安站、遂宁站（主要对重要控制回路的关键仪表及控制阀门进行升级改造；全面采集各类生产数据；更换工业视频监视系统）；在轻烃厂机关新建轻烃厂物联网管理系统1套，接入3个轻烃站生产数据、设备状态数据、音视频数据等（改造监控中心1座。新建服务器、操作员计算机、操作台、拼接大屏2×4 液晶55”等），接入危险化学品油气泄漏监测预警系统。依托物联网系统，采集传输3 座轻烃站重要信息、关键数据和重点部位视频至集团公司危险化学品油气泄漏监测预警系统。按地方应急管理部门监管要求，将广安轻烃液化石油气罐区1和罐区2、三台轻烃储罐区等重大危险源关键数据和工业视频接入地方重大危险源监控系统。</w:t>
            </w:r>
          </w:p>
          <w:p>
            <w:pPr>
              <w:autoSpaceDE w:val="0"/>
              <w:autoSpaceDN w:val="0"/>
              <w:adjustRightInd w:val="0"/>
              <w:spacing w:line="360" w:lineRule="auto"/>
              <w:rPr>
                <w:rFonts w:hint="eastAsia" w:eastAsia="宋体"/>
                <w:b/>
                <w:bCs/>
                <w:lang w:eastAsia="zh-CN"/>
              </w:rPr>
            </w:pPr>
            <w:r>
              <w:drawing>
                <wp:inline distT="0" distB="0" distL="114300" distR="114300">
                  <wp:extent cx="4124325" cy="303847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24325" cy="3038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罗刚</w:t>
            </w:r>
          </w:p>
        </w:tc>
        <w:tc>
          <w:tcPr>
            <w:tcW w:w="2622" w:type="dxa"/>
            <w:gridSpan w:val="4"/>
            <w:vAlign w:val="center"/>
          </w:tcPr>
          <w:p>
            <w:pPr>
              <w:spacing w:line="300" w:lineRule="exact"/>
              <w:jc w:val="center"/>
              <w:rPr>
                <w:rFonts w:ascii="仿宋" w:hAnsi="仿宋" w:eastAsia="仿宋"/>
                <w:szCs w:val="21"/>
              </w:rPr>
            </w:pPr>
            <w:r>
              <w:rPr>
                <w:rFonts w:ascii="仿宋" w:hAnsi="仿宋" w:eastAsia="仿宋"/>
                <w:szCs w:val="21"/>
              </w:rPr>
              <w:t>2.12</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3138" w:type="dxa"/>
            <w:gridSpan w:val="5"/>
            <w:vAlign w:val="center"/>
          </w:tcPr>
          <w:p>
            <w:pPr>
              <w:ind w:firstLine="560"/>
              <w:rPr>
                <w:rFonts w:ascii="仿宋" w:hAnsi="仿宋" w:eastAsia="仿宋"/>
              </w:rPr>
            </w:pPr>
            <w:r>
              <w:rPr>
                <w:rFonts w:hint="eastAsia" w:ascii="仿宋" w:hAnsi="仿宋" w:eastAsia="仿宋"/>
              </w:rPr>
              <w:t xml:space="preserve">1. </w:t>
            </w:r>
            <w:r>
              <w:rPr>
                <w:rFonts w:hint="eastAsia" w:ascii="等线" w:hAnsi="等线" w:eastAsia="等线" w:cs="宋体"/>
                <w:szCs w:val="21"/>
              </w:rPr>
              <w:t>未编制培训资料和操作手册</w:t>
            </w:r>
          </w:p>
          <w:p>
            <w:pPr>
              <w:ind w:firstLine="560"/>
              <w:rPr>
                <w:rFonts w:ascii="等线" w:hAnsi="等线" w:eastAsia="等线" w:cs="宋体"/>
                <w:szCs w:val="21"/>
              </w:rPr>
            </w:pPr>
            <w:r>
              <w:rPr>
                <w:rFonts w:ascii="仿宋" w:hAnsi="仿宋" w:eastAsia="仿宋"/>
              </w:rPr>
              <w:t>2.</w:t>
            </w:r>
            <w:r>
              <w:rPr>
                <w:rFonts w:hint="eastAsia"/>
              </w:rPr>
              <w:t xml:space="preserve"> </w:t>
            </w:r>
            <w:r>
              <w:rPr>
                <w:rFonts w:hint="eastAsia" w:ascii="等线" w:hAnsi="等线" w:eastAsia="等线" w:cs="宋体"/>
                <w:szCs w:val="21"/>
              </w:rPr>
              <w:t>遂宁站多次出现视频点位丢失</w:t>
            </w:r>
          </w:p>
          <w:p>
            <w:pPr>
              <w:ind w:firstLine="560"/>
              <w:rPr>
                <w:rFonts w:hint="eastAsia" w:ascii="仿宋" w:hAnsi="仿宋" w:eastAsia="仿宋"/>
              </w:rPr>
            </w:pPr>
            <w:r>
              <w:rPr>
                <w:rFonts w:hint="eastAsia" w:ascii="等线" w:hAnsi="等线" w:eastAsia="等线" w:cs="宋体"/>
                <w:szCs w:val="21"/>
              </w:rPr>
              <w:t>3. 未制定调控中心管理制度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FD2D3B"/>
    <w:rsid w:val="72FD2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2024-03-25T02:11:00Z</dcterms:created>
  <dc:creator>雷楠</dc:creator>
  <cp:lastModifiedBy>雷楠</cp:lastModifiedBy>
  <dcterms:modified xsi:type="dcterms:W3CDTF">2024-03-25T02:11:47Z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