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16246"/>
      <w:bookmarkStart w:id="1" w:name="_Toc29322"/>
      <w:bookmarkStart w:id="2" w:name="_Toc27661"/>
      <w:bookmarkStart w:id="3" w:name="_Toc16094"/>
      <w:bookmarkStart w:id="4" w:name="_Toc24090"/>
      <w:r>
        <w:rPr>
          <w:rFonts w:hint="eastAsia" w:ascii="仿宋" w:hAnsi="仿宋" w:eastAsia="仿宋"/>
          <w:b/>
          <w:sz w:val="28"/>
        </w:rPr>
        <w:t>安全评价报告信息公布表</w:t>
      </w:r>
      <w:bookmarkEnd w:id="0"/>
      <w:bookmarkEnd w:id="1"/>
      <w:bookmarkEnd w:id="2"/>
      <w:bookmarkEnd w:id="3"/>
      <w:bookmarkEnd w:id="4"/>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251"/>
        <w:gridCol w:w="337"/>
        <w:gridCol w:w="813"/>
        <w:gridCol w:w="949"/>
        <w:gridCol w:w="272"/>
        <w:gridCol w:w="322"/>
        <w:gridCol w:w="904"/>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机构名称</w:t>
            </w:r>
          </w:p>
        </w:tc>
        <w:tc>
          <w:tcPr>
            <w:tcW w:w="3936"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kern w:val="0"/>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委托单位</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重庆天然气储运有限公司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项目名称</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铜锣峡储气库先导试验工程安全验收评价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项目类别</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rPr>
            </w:pPr>
            <w:r>
              <w:rPr>
                <w:rFonts w:hint="eastAsia" w:ascii="仿宋" w:hAnsi="仿宋" w:eastAsia="仿宋"/>
                <w:b/>
              </w:rPr>
              <w:t>所属业务类别</w:t>
            </w:r>
          </w:p>
        </w:tc>
        <w:tc>
          <w:tcPr>
            <w:tcW w:w="7895" w:type="dxa"/>
            <w:gridSpan w:val="13"/>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hint="eastAsia" w:ascii="仿宋" w:hAnsi="仿宋" w:eastAsia="仿宋"/>
              </w:rPr>
            </w:pPr>
            <w:r>
              <w:rPr>
                <w:rFonts w:hint="eastAsia" w:ascii="仿宋" w:hAnsi="仿宋" w:eastAsia="仿宋"/>
              </w:rPr>
              <w:t>油气长输管道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eastAsia" w:ascii="仿宋" w:hAnsi="仿宋" w:eastAsia="仿宋"/>
                <w:b/>
              </w:rPr>
            </w:pPr>
            <w:r>
              <w:rPr>
                <w:rFonts w:hint="eastAsia" w:ascii="仿宋" w:hAnsi="仿宋" w:eastAsia="仿宋"/>
                <w:b/>
              </w:rPr>
              <w:t>安全评价项目管理</w:t>
            </w: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项目组组长</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7"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陈美宝</w:t>
            </w:r>
          </w:p>
        </w:tc>
        <w:tc>
          <w:tcPr>
            <w:tcW w:w="2710"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蔡治勇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编制过程</w:t>
            </w: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报告编制人</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报告提交日期</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报告审核人</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4"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闫云光</w:t>
            </w:r>
          </w:p>
        </w:tc>
        <w:tc>
          <w:tcPr>
            <w:tcW w:w="235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default" w:ascii="仿宋" w:hAnsi="仿宋" w:eastAsia="仿宋"/>
                <w:lang w:val="en-US" w:eastAsia="zh-CN"/>
              </w:rPr>
            </w:pPr>
            <w:r>
              <w:rPr>
                <w:rFonts w:hint="eastAsia" w:ascii="仿宋" w:hAnsi="仿宋" w:eastAsia="仿宋"/>
              </w:rPr>
              <w:t>202</w:t>
            </w:r>
            <w:r>
              <w:rPr>
                <w:rFonts w:hint="eastAsia" w:ascii="仿宋" w:hAnsi="仿宋" w:eastAsia="仿宋"/>
                <w:lang w:val="en-US" w:eastAsia="zh-CN"/>
              </w:rPr>
              <w:t>4.1</w:t>
            </w:r>
          </w:p>
        </w:tc>
        <w:tc>
          <w:tcPr>
            <w:tcW w:w="18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段美满</w:t>
            </w:r>
          </w:p>
        </w:tc>
        <w:tc>
          <w:tcPr>
            <w:tcW w:w="2156"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rPr>
              <w:t>姓  名</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认定专业</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安全评价师从业识别卡/证书编号</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注册安全工程师</w:t>
            </w:r>
          </w:p>
          <w:p>
            <w:pPr>
              <w:spacing w:line="300" w:lineRule="exact"/>
              <w:jc w:val="center"/>
              <w:rPr>
                <w:rFonts w:hint="eastAsia" w:ascii="仿宋" w:hAnsi="仿宋" w:eastAsia="仿宋"/>
                <w:b/>
              </w:rPr>
            </w:pPr>
            <w:r>
              <w:rPr>
                <w:rFonts w:hint="eastAsia" w:ascii="仿宋" w:hAnsi="仿宋" w:eastAsia="仿宋"/>
                <w:b/>
              </w:rPr>
              <w:t>注册证号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b/>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陈美宝</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Cs w:val="21"/>
              </w:rPr>
            </w:pPr>
            <w:r>
              <w:rPr>
                <w:rFonts w:ascii="仿宋" w:hAnsi="仿宋" w:eastAsia="仿宋"/>
              </w:rPr>
              <w:t>1500000000100116</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雷  楠</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S011053000110193002251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易安柯</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油气储运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S011053000110193002441</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何文勋</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安  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S011053000110193002272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闫云光</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电  气</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S011053000110192002943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刘文娟</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自动化</w:t>
            </w:r>
          </w:p>
          <w:p>
            <w:pPr>
              <w:jc w:val="center"/>
              <w:rPr>
                <w:rFonts w:ascii="仿宋" w:hAnsi="仿宋" w:eastAsia="仿宋"/>
              </w:rPr>
            </w:pPr>
            <w:r>
              <w:rPr>
                <w:rFonts w:hint="eastAsia" w:ascii="仿宋" w:hAnsi="仿宋" w:eastAsia="仿宋"/>
              </w:rPr>
              <w:t>（仪表）</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hint="eastAsia" w:ascii="仿宋" w:hAnsi="仿宋" w:eastAsia="仿宋"/>
              </w:rPr>
              <w:t>1700000000201153</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钟  兢</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工艺设备与控制</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ascii="仿宋" w:hAnsi="仿宋" w:eastAsia="仿宋"/>
              </w:rPr>
              <w:t>1700000000201054</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刘菊梅</w:t>
            </w:r>
          </w:p>
        </w:tc>
        <w:tc>
          <w:tcPr>
            <w:tcW w:w="183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rPr>
            </w:pPr>
            <w:r>
              <w:rPr>
                <w:rFonts w:hint="eastAsia" w:ascii="仿宋" w:hAnsi="仿宋" w:eastAsia="仿宋"/>
              </w:rPr>
              <w:t>防  腐</w:t>
            </w:r>
          </w:p>
        </w:tc>
        <w:tc>
          <w:tcPr>
            <w:tcW w:w="2693"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rPr>
            </w:pPr>
            <w:r>
              <w:rPr>
                <w:rFonts w:ascii="仿宋" w:hAnsi="仿宋" w:eastAsia="仿宋"/>
              </w:rPr>
              <w:t>1500000000100202</w:t>
            </w:r>
          </w:p>
        </w:tc>
        <w:tc>
          <w:tcPr>
            <w:tcW w:w="2379"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仿宋" w:hAnsi="仿宋" w:eastAsia="仿宋"/>
                <w:szCs w:val="21"/>
              </w:rPr>
            </w:pPr>
          </w:p>
        </w:tc>
        <w:tc>
          <w:tcPr>
            <w:tcW w:w="1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b/>
              </w:rPr>
            </w:pPr>
            <w:r>
              <w:rPr>
                <w:rFonts w:hint="eastAsia" w:ascii="仿宋" w:hAnsi="仿宋" w:eastAsia="仿宋"/>
                <w:b/>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rPr>
              <w:t>项目简介</w:t>
            </w:r>
          </w:p>
        </w:tc>
        <w:tc>
          <w:tcPr>
            <w:tcW w:w="8572" w:type="dxa"/>
            <w:gridSpan w:val="14"/>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eastAsia" w:ascii="仿宋" w:hAnsi="仿宋" w:eastAsia="仿宋" w:cs="宋体"/>
                <w:b/>
                <w:szCs w:val="21"/>
              </w:rPr>
            </w:pPr>
            <w:r>
              <w:rPr>
                <w:rFonts w:hint="eastAsia" w:ascii="仿宋" w:hAnsi="仿宋" w:eastAsia="仿宋" w:cs="宋体"/>
                <w:b/>
                <w:szCs w:val="21"/>
              </w:rPr>
              <w:t>项目简介：</w:t>
            </w:r>
          </w:p>
          <w:p>
            <w:pPr>
              <w:snapToGrid w:val="0"/>
              <w:ind w:firstLine="390"/>
              <w:rPr>
                <w:rFonts w:hint="eastAsia" w:ascii="仿宋" w:hAnsi="仿宋" w:eastAsia="仿宋"/>
              </w:rPr>
            </w:pPr>
            <w:r>
              <w:rPr>
                <w:rFonts w:hint="eastAsia" w:ascii="仿宋" w:hAnsi="仿宋" w:eastAsia="仿宋"/>
              </w:rPr>
              <w:t>为了增加企业储气能力，满足川渝地区中远期的天然气调峰需求，根据中石油西南油气田分公司整体规划，铜锣峡天口场长兴组气藏改建为储气库，并先期开展了铜锣峡储气库先导试验工程。</w:t>
            </w:r>
          </w:p>
          <w:p>
            <w:pPr>
              <w:ind w:firstLine="497" w:firstLineChars="237"/>
              <w:jc w:val="left"/>
              <w:rPr>
                <w:rFonts w:hint="eastAsia" w:ascii="仿宋" w:hAnsi="仿宋" w:eastAsia="仿宋"/>
              </w:rPr>
            </w:pPr>
            <w:r>
              <w:rPr>
                <w:rFonts w:hint="eastAsia" w:ascii="仿宋" w:hAnsi="仿宋" w:eastAsia="仿宋"/>
              </w:rPr>
              <w:t>为贯彻“安全第一、预防为主、综合治理”方针，提高项目本质安全，依据有关规定，重庆天然气储运有限公司委托重庆市安全生产科学研究有限公司承担铜锣峡储气库先导试验工程安全验收评价工作。</w:t>
            </w:r>
          </w:p>
          <w:p>
            <w:pPr>
              <w:adjustRightInd w:val="0"/>
              <w:snapToGrid w:val="0"/>
              <w:ind w:firstLine="420" w:firstLineChars="200"/>
              <w:rPr>
                <w:rFonts w:hint="eastAsia" w:ascii="仿宋" w:hAnsi="仿宋" w:eastAsia="仿宋"/>
              </w:rPr>
            </w:pPr>
            <w:r>
              <w:rPr>
                <w:rFonts w:hint="eastAsia" w:ascii="仿宋" w:hAnsi="仿宋" w:eastAsia="仿宋"/>
              </w:rPr>
              <w:t>本次评价范围包括钻完井工程：新钻先导试验定向井1口（铜储1井）；站场工程：改扩建铜12井1座，改造铜4井1座，改造沙坪场增压站1座；线路工程：新建渡两复线至铜12井站T接管道1条，管道规格D610×12.5（14.0），L415直缝埋弧焊管，设计压力7.5MPa，长2.18km；新建监控阀室1座；与上述工程相关的供配电、防腐、自控、通信等公辅工程。</w:t>
            </w:r>
          </w:p>
          <w:p>
            <w:pPr>
              <w:adjustRightInd w:val="0"/>
              <w:snapToGrid w:val="0"/>
              <w:rPr>
                <w:rFonts w:hint="eastAsia" w:ascii="仿宋" w:hAnsi="仿宋" w:eastAsia="仿宋" w:cs="宋体"/>
                <w:szCs w:val="21"/>
              </w:rPr>
            </w:pPr>
            <w:r>
              <w:rPr>
                <w:rFonts w:hint="eastAsia" w:ascii="仿宋" w:hAnsi="仿宋" w:eastAsia="仿宋" w:cs="宋体"/>
                <w:b/>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drawing>
                <wp:inline distT="0" distB="0" distL="114300" distR="114300">
                  <wp:extent cx="4191000" cy="3038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91000" cy="3038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rPr>
              <w:t>现场开展工作情况</w:t>
            </w: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勘验人员</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勘验时间</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勘验任务</w:t>
            </w:r>
          </w:p>
        </w:tc>
        <w:tc>
          <w:tcPr>
            <w:tcW w:w="3138"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rPr>
              <w:t>闫云光、陈美宝</w:t>
            </w:r>
          </w:p>
        </w:tc>
        <w:tc>
          <w:tcPr>
            <w:tcW w:w="262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b/>
              </w:rPr>
            </w:pPr>
            <w:r>
              <w:rPr>
                <w:rFonts w:hint="eastAsia" w:ascii="仿宋" w:hAnsi="仿宋" w:eastAsia="仿宋"/>
              </w:rPr>
              <w:t>2022.7.1</w:t>
            </w:r>
          </w:p>
        </w:tc>
        <w:tc>
          <w:tcPr>
            <w:tcW w:w="1226"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38" w:type="dxa"/>
            <w:gridSpan w:val="5"/>
            <w:tcBorders>
              <w:left w:val="single" w:color="auto" w:sz="4" w:space="0"/>
              <w:bottom w:val="single" w:color="auto" w:sz="4" w:space="0"/>
              <w:right w:val="single" w:color="auto" w:sz="4" w:space="0"/>
            </w:tcBorders>
            <w:noWrap w:val="0"/>
            <w:vAlign w:val="center"/>
          </w:tcPr>
          <w:p>
            <w:pPr>
              <w:spacing w:line="300" w:lineRule="exact"/>
              <w:jc w:val="left"/>
              <w:rPr>
                <w:rFonts w:hint="eastAsia" w:ascii="仿宋" w:hAnsi="仿宋" w:eastAsia="仿宋"/>
                <w:b/>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9724C"/>
    <w:rsid w:val="34197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2024-03-05T10:21:00Z</dcterms:created>
  <dc:creator>雷楠</dc:creator>
  <cp:lastModifiedBy>雷楠</cp:lastModifiedBy>
  <dcterms:modified xsi:type="dcterms:W3CDTF">2024-03-05T10:21:52Z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