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9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重庆富益矿业有限公司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重庆富益矿业有限公司兴隆采石场建筑石料用灰岩矿（新建）安全预评价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重庆富益矿业有限公司成立于2020年6月28日，住所位于重庆市黔江区杉岭乡兴隆村四组，法定代表人为陈关文，统一社会信用代码为91500114MA610T7290，经营范围包括矿产资源（非煤矿山）开采。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矿山开采方式为露天开采，开采矿种为建筑石料用灰岩，矿区面积为0.0334km2，开采深度为+840m~+766m，生产规模为20万t/a。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  <w:r>
              <w:drawing>
                <wp:inline distT="0" distB="0" distL="114300" distR="114300">
                  <wp:extent cx="4114800" cy="33242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324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325A8"/>
    <w:rsid w:val="2473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3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正文1"/>
    <w:basedOn w:val="4"/>
    <w:qFormat/>
    <w:uiPriority w:val="0"/>
    <w:pPr>
      <w:spacing w:line="360" w:lineRule="auto"/>
      <w:ind w:firstLine="200" w:firstLineChars="200"/>
    </w:pPr>
    <w:rPr>
      <w:rFonts w:ascii="宋体" w:hAnsi="宋体"/>
      <w:sz w:val="24"/>
      <w:szCs w:val="24"/>
    </w:rPr>
  </w:style>
  <w:style w:type="paragraph" w:styleId="4">
    <w:name w:val="Body Text Indent"/>
    <w:basedOn w:val="1"/>
    <w:next w:val="5"/>
    <w:qFormat/>
    <w:uiPriority w:val="0"/>
    <w:pPr>
      <w:ind w:firstLine="555"/>
    </w:pPr>
    <w:rPr>
      <w:sz w:val="28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customStyle="1" w:styleId="6">
    <w:name w:val="报告正文"/>
    <w:basedOn w:val="7"/>
    <w:next w:val="8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7">
    <w:name w:val="Normal Indent"/>
    <w:basedOn w:val="1"/>
    <w:qFormat/>
    <w:uiPriority w:val="0"/>
    <w:pPr>
      <w:spacing w:line="240" w:lineRule="atLeast"/>
      <w:ind w:firstLine="420"/>
    </w:pPr>
    <w:rPr>
      <w:szCs w:val="20"/>
    </w:rPr>
  </w:style>
  <w:style w:type="paragraph" w:styleId="8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2024-01-11T06:59:00Z</dcterms:created>
  <dc:creator>雷楠</dc:creator>
  <cp:lastModifiedBy>雷楠</cp:lastModifiedBy>
  <dcterms:modified xsi:type="dcterms:W3CDTF">2024-01-11T06:59:45Z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