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bookmarkStart w:id="0" w:name="_Toc16246"/>
      <w:r>
        <w:rPr>
          <w:rFonts w:hint="eastAsia" w:ascii="仿宋" w:hAnsi="仿宋" w:eastAsia="仿宋"/>
          <w:b/>
          <w:sz w:val="28"/>
          <w:szCs w:val="28"/>
        </w:rPr>
        <w:t>《安全评价报告信息公布表》</w:t>
      </w:r>
      <w:bookmarkEnd w:id="0"/>
    </w:p>
    <w:tbl>
      <w:tblPr>
        <w:tblStyle w:val="3"/>
        <w:tblW w:w="993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86"/>
        <w:gridCol w:w="676"/>
        <w:gridCol w:w="906"/>
        <w:gridCol w:w="587"/>
        <w:gridCol w:w="811"/>
        <w:gridCol w:w="947"/>
        <w:gridCol w:w="271"/>
        <w:gridCol w:w="39"/>
        <w:gridCol w:w="1183"/>
        <w:gridCol w:w="101"/>
        <w:gridCol w:w="163"/>
        <w:gridCol w:w="717"/>
        <w:gridCol w:w="492"/>
        <w:gridCol w:w="16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机构名称</w:t>
            </w:r>
          </w:p>
        </w:tc>
        <w:tc>
          <w:tcPr>
            <w:tcW w:w="3927" w:type="dxa"/>
            <w:gridSpan w:val="5"/>
            <w:vAlign w:val="center"/>
          </w:tcPr>
          <w:p>
            <w:pPr>
              <w:spacing w:line="500" w:lineRule="exact"/>
              <w:jc w:val="center"/>
              <w:rPr>
                <w:rFonts w:ascii="仿宋" w:hAnsi="仿宋" w:eastAsia="仿宋"/>
                <w:szCs w:val="21"/>
              </w:rPr>
            </w:pPr>
            <w:r>
              <w:rPr>
                <w:rFonts w:hint="eastAsia" w:ascii="仿宋" w:hAnsi="仿宋" w:eastAsia="仿宋"/>
                <w:kern w:val="0"/>
                <w:szCs w:val="21"/>
              </w:rPr>
              <w:t>重庆市安全生产科学研究有限公司</w:t>
            </w:r>
          </w:p>
        </w:tc>
        <w:tc>
          <w:tcPr>
            <w:tcW w:w="159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资质证号</w:t>
            </w:r>
          </w:p>
        </w:tc>
        <w:tc>
          <w:tcPr>
            <w:tcW w:w="3031" w:type="dxa"/>
            <w:gridSpan w:val="4"/>
            <w:vAlign w:val="center"/>
          </w:tcPr>
          <w:p>
            <w:pPr>
              <w:spacing w:line="500" w:lineRule="exact"/>
              <w:jc w:val="center"/>
              <w:rPr>
                <w:rFonts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委托单位</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中国石油天然气股份有限公司重庆垫江销售分公司杠家加油站油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项目名称</w:t>
            </w:r>
          </w:p>
        </w:tc>
        <w:tc>
          <w:tcPr>
            <w:tcW w:w="8552" w:type="dxa"/>
            <w:gridSpan w:val="13"/>
            <w:vAlign w:val="center"/>
          </w:tcPr>
          <w:p>
            <w:pPr>
              <w:spacing w:line="500" w:lineRule="exact"/>
              <w:jc w:val="center"/>
              <w:rPr>
                <w:rFonts w:ascii="仿宋" w:hAnsi="仿宋" w:eastAsia="仿宋"/>
                <w:bCs/>
                <w:szCs w:val="21"/>
              </w:rPr>
            </w:pPr>
            <w:r>
              <w:rPr>
                <w:rFonts w:hint="eastAsia" w:ascii="仿宋" w:hAnsi="仿宋" w:eastAsia="仿宋"/>
                <w:szCs w:val="21"/>
              </w:rPr>
              <w:t>中国石油天然气股份有限公司重庆垫江销售分公司杠家加油站油安全验收评价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项目类别</w:t>
            </w:r>
          </w:p>
        </w:tc>
        <w:tc>
          <w:tcPr>
            <w:tcW w:w="8552" w:type="dxa"/>
            <w:gridSpan w:val="13"/>
            <w:vAlign w:val="center"/>
          </w:tcPr>
          <w:p>
            <w:pPr>
              <w:spacing w:line="500" w:lineRule="exact"/>
              <w:jc w:val="center"/>
              <w:rPr>
                <w:rFonts w:ascii="仿宋" w:hAnsi="仿宋" w:eastAsia="仿宋"/>
                <w:szCs w:val="21"/>
              </w:rPr>
            </w:pP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062" w:type="dxa"/>
            <w:gridSpan w:val="2"/>
            <w:vAlign w:val="center"/>
          </w:tcPr>
          <w:p>
            <w:pPr>
              <w:spacing w:line="400" w:lineRule="exact"/>
              <w:rPr>
                <w:rFonts w:ascii="仿宋" w:hAnsi="仿宋" w:eastAsia="仿宋"/>
                <w:szCs w:val="21"/>
              </w:rPr>
            </w:pPr>
            <w:r>
              <w:rPr>
                <w:rFonts w:hint="eastAsia" w:ascii="仿宋" w:hAnsi="仿宋" w:eastAsia="仿宋"/>
                <w:b/>
                <w:szCs w:val="21"/>
              </w:rPr>
              <w:t>所属业务类别</w:t>
            </w:r>
          </w:p>
        </w:tc>
        <w:tc>
          <w:tcPr>
            <w:tcW w:w="7876" w:type="dxa"/>
            <w:gridSpan w:val="12"/>
          </w:tcPr>
          <w:p>
            <w:pPr>
              <w:spacing w:line="400" w:lineRule="exact"/>
              <w:ind w:firstLine="2310" w:firstLineChars="1100"/>
              <w:rPr>
                <w:rFonts w:ascii="仿宋" w:hAnsi="仿宋" w:eastAsia="仿宋"/>
                <w:szCs w:val="21"/>
              </w:rPr>
            </w:pPr>
            <w:r>
              <w:rPr>
                <w:rFonts w:hint="eastAsia" w:ascii="仿宋" w:hAnsi="仿宋" w:eastAsia="仿宋"/>
                <w:szCs w:val="21"/>
              </w:rPr>
              <w:t>汽油、柴油经营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938" w:type="dxa"/>
            <w:gridSpan w:val="14"/>
            <w:vAlign w:val="center"/>
          </w:tcPr>
          <w:p>
            <w:pPr>
              <w:spacing w:line="500" w:lineRule="exact"/>
              <w:jc w:val="center"/>
              <w:rPr>
                <w:rFonts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安全评价项目管理</w:t>
            </w:r>
          </w:p>
        </w:tc>
        <w:tc>
          <w:tcPr>
            <w:tcW w:w="2980"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项目组组长</w:t>
            </w:r>
          </w:p>
        </w:tc>
        <w:tc>
          <w:tcPr>
            <w:tcW w:w="2704" w:type="dxa"/>
            <w:gridSpan w:val="6"/>
            <w:vAlign w:val="center"/>
          </w:tcPr>
          <w:p>
            <w:pPr>
              <w:spacing w:line="500" w:lineRule="exact"/>
              <w:jc w:val="center"/>
              <w:rPr>
                <w:rFonts w:ascii="仿宋" w:hAnsi="仿宋" w:eastAsia="仿宋"/>
                <w:b/>
                <w:szCs w:val="21"/>
              </w:rPr>
            </w:pPr>
            <w:r>
              <w:rPr>
                <w:rFonts w:hint="eastAsia" w:ascii="仿宋" w:hAnsi="仿宋" w:eastAsia="仿宋"/>
                <w:b/>
                <w:szCs w:val="21"/>
              </w:rPr>
              <w:t>技术负责人</w:t>
            </w:r>
          </w:p>
        </w:tc>
        <w:tc>
          <w:tcPr>
            <w:tcW w:w="2868"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980" w:type="dxa"/>
            <w:gridSpan w:val="4"/>
            <w:vAlign w:val="center"/>
          </w:tcPr>
          <w:p>
            <w:pPr>
              <w:spacing w:line="500" w:lineRule="exact"/>
              <w:jc w:val="center"/>
              <w:rPr>
                <w:rFonts w:ascii="仿宋" w:hAnsi="仿宋" w:eastAsia="仿宋"/>
                <w:szCs w:val="21"/>
              </w:rPr>
            </w:pPr>
            <w:r>
              <w:rPr>
                <w:rFonts w:hint="eastAsia" w:ascii="仿宋" w:hAnsi="仿宋" w:eastAsia="仿宋"/>
                <w:szCs w:val="21"/>
              </w:rPr>
              <w:t>刘文娟</w:t>
            </w:r>
          </w:p>
        </w:tc>
        <w:tc>
          <w:tcPr>
            <w:tcW w:w="2704" w:type="dxa"/>
            <w:gridSpan w:val="6"/>
            <w:vAlign w:val="center"/>
          </w:tcPr>
          <w:p>
            <w:pPr>
              <w:spacing w:line="500" w:lineRule="exact"/>
              <w:jc w:val="center"/>
              <w:rPr>
                <w:rFonts w:ascii="仿宋" w:hAnsi="仿宋" w:eastAsia="仿宋"/>
                <w:szCs w:val="21"/>
              </w:rPr>
            </w:pPr>
            <w:r>
              <w:rPr>
                <w:rFonts w:hint="eastAsia" w:ascii="仿宋" w:hAnsi="仿宋" w:eastAsia="仿宋"/>
                <w:szCs w:val="21"/>
              </w:rPr>
              <w:t>刘国勇</w:t>
            </w:r>
          </w:p>
        </w:tc>
        <w:tc>
          <w:tcPr>
            <w:tcW w:w="2868" w:type="dxa"/>
            <w:gridSpan w:val="3"/>
            <w:vAlign w:val="center"/>
          </w:tcPr>
          <w:p>
            <w:pPr>
              <w:spacing w:line="500" w:lineRule="exact"/>
              <w:jc w:val="center"/>
              <w:rPr>
                <w:rFonts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b/>
                <w:szCs w:val="21"/>
              </w:rPr>
            </w:pPr>
            <w:r>
              <w:rPr>
                <w:rFonts w:hint="eastAsia" w:ascii="仿宋" w:hAnsi="仿宋" w:eastAsia="仿宋"/>
                <w:b/>
                <w:szCs w:val="21"/>
              </w:rPr>
              <w:t>编制过程</w:t>
            </w:r>
          </w:p>
        </w:tc>
        <w:tc>
          <w:tcPr>
            <w:tcW w:w="2169" w:type="dxa"/>
            <w:gridSpan w:val="3"/>
            <w:vAlign w:val="center"/>
          </w:tcPr>
          <w:p>
            <w:pPr>
              <w:spacing w:line="500" w:lineRule="exact"/>
              <w:jc w:val="center"/>
              <w:rPr>
                <w:rFonts w:ascii="仿宋" w:hAnsi="仿宋" w:eastAsia="仿宋"/>
                <w:b/>
                <w:szCs w:val="21"/>
              </w:rPr>
            </w:pPr>
            <w:r>
              <w:rPr>
                <w:rFonts w:hint="eastAsia" w:ascii="仿宋" w:hAnsi="仿宋" w:eastAsia="仿宋"/>
                <w:b/>
                <w:szCs w:val="21"/>
              </w:rPr>
              <w:t>报告编制人</w:t>
            </w:r>
          </w:p>
        </w:tc>
        <w:tc>
          <w:tcPr>
            <w:tcW w:w="2068"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报告提交日期</w:t>
            </w:r>
          </w:p>
        </w:tc>
        <w:tc>
          <w:tcPr>
            <w:tcW w:w="2164" w:type="dxa"/>
            <w:gridSpan w:val="4"/>
            <w:vAlign w:val="center"/>
          </w:tcPr>
          <w:p>
            <w:pPr>
              <w:spacing w:line="500" w:lineRule="exact"/>
              <w:jc w:val="center"/>
              <w:rPr>
                <w:rFonts w:ascii="仿宋" w:hAnsi="仿宋" w:eastAsia="仿宋"/>
                <w:b/>
                <w:szCs w:val="21"/>
              </w:rPr>
            </w:pPr>
            <w:r>
              <w:rPr>
                <w:rFonts w:hint="eastAsia" w:ascii="仿宋" w:hAnsi="仿宋" w:eastAsia="仿宋"/>
                <w:b/>
                <w:szCs w:val="21"/>
              </w:rPr>
              <w:t>报告审核人</w:t>
            </w:r>
          </w:p>
        </w:tc>
        <w:tc>
          <w:tcPr>
            <w:tcW w:w="2151" w:type="dxa"/>
            <w:gridSpan w:val="2"/>
            <w:vAlign w:val="center"/>
          </w:tcPr>
          <w:p>
            <w:pPr>
              <w:spacing w:line="500" w:lineRule="exact"/>
              <w:jc w:val="center"/>
              <w:rPr>
                <w:rFonts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2169" w:type="dxa"/>
            <w:gridSpan w:val="3"/>
            <w:vAlign w:val="center"/>
          </w:tcPr>
          <w:p>
            <w:pPr>
              <w:spacing w:line="500" w:lineRule="exact"/>
              <w:jc w:val="center"/>
              <w:rPr>
                <w:rFonts w:ascii="仿宋" w:hAnsi="仿宋" w:eastAsia="仿宋"/>
                <w:szCs w:val="21"/>
              </w:rPr>
            </w:pPr>
            <w:r>
              <w:rPr>
                <w:rFonts w:hint="eastAsia" w:ascii="仿宋" w:hAnsi="仿宋" w:eastAsia="仿宋"/>
                <w:szCs w:val="21"/>
              </w:rPr>
              <w:t>何文勋</w:t>
            </w:r>
          </w:p>
        </w:tc>
        <w:tc>
          <w:tcPr>
            <w:tcW w:w="2068" w:type="dxa"/>
            <w:gridSpan w:val="4"/>
            <w:vAlign w:val="center"/>
          </w:tcPr>
          <w:p>
            <w:pPr>
              <w:spacing w:line="5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1</w:t>
            </w:r>
          </w:p>
        </w:tc>
        <w:tc>
          <w:tcPr>
            <w:tcW w:w="2164" w:type="dxa"/>
            <w:gridSpan w:val="4"/>
            <w:vAlign w:val="center"/>
          </w:tcPr>
          <w:p>
            <w:pPr>
              <w:spacing w:line="500" w:lineRule="exact"/>
              <w:jc w:val="center"/>
              <w:rPr>
                <w:rFonts w:hint="eastAsia" w:ascii="仿宋" w:hAnsi="仿宋" w:eastAsia="仿宋"/>
                <w:szCs w:val="21"/>
                <w:lang w:eastAsia="zh-CN"/>
              </w:rPr>
            </w:pPr>
            <w:r>
              <w:rPr>
                <w:rFonts w:hint="eastAsia" w:ascii="仿宋" w:hAnsi="仿宋" w:eastAsia="仿宋"/>
                <w:szCs w:val="21"/>
                <w:lang w:eastAsia="zh-CN"/>
              </w:rPr>
              <w:t>段美满</w:t>
            </w:r>
          </w:p>
        </w:tc>
        <w:tc>
          <w:tcPr>
            <w:tcW w:w="2151" w:type="dxa"/>
            <w:gridSpan w:val="2"/>
            <w:vAlign w:val="center"/>
          </w:tcPr>
          <w:p>
            <w:pPr>
              <w:spacing w:line="500" w:lineRule="exact"/>
              <w:jc w:val="center"/>
              <w:rPr>
                <w:rFonts w:ascii="仿宋" w:hAnsi="仿宋" w:eastAsia="仿宋"/>
                <w:szCs w:val="21"/>
              </w:rPr>
            </w:pPr>
            <w:r>
              <w:rPr>
                <w:rFonts w:hint="eastAsia" w:ascii="仿宋" w:hAnsi="仿宋" w:eastAsia="仿宋"/>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b/>
                <w:szCs w:val="21"/>
              </w:rPr>
            </w:pPr>
            <w:r>
              <w:rPr>
                <w:rFonts w:hint="eastAsia" w:ascii="仿宋" w:hAnsi="仿宋" w:eastAsia="仿宋"/>
                <w:b/>
                <w:szCs w:val="21"/>
              </w:rPr>
              <w:t>姓  名</w:t>
            </w:r>
          </w:p>
        </w:tc>
        <w:tc>
          <w:tcPr>
            <w:tcW w:w="1582" w:type="dxa"/>
            <w:gridSpan w:val="2"/>
            <w:vAlign w:val="center"/>
          </w:tcPr>
          <w:p>
            <w:pPr>
              <w:spacing w:line="300" w:lineRule="exact"/>
              <w:jc w:val="center"/>
              <w:rPr>
                <w:rFonts w:ascii="仿宋" w:hAnsi="仿宋" w:eastAsia="仿宋"/>
                <w:b/>
                <w:szCs w:val="21"/>
              </w:rPr>
            </w:pPr>
            <w:r>
              <w:rPr>
                <w:rFonts w:hint="eastAsia" w:ascii="仿宋" w:hAnsi="仿宋" w:eastAsia="仿宋"/>
                <w:b/>
                <w:szCs w:val="21"/>
              </w:rPr>
              <w:t>认定专业</w:t>
            </w:r>
          </w:p>
        </w:tc>
        <w:tc>
          <w:tcPr>
            <w:tcW w:w="2655"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安全评价师从业识别卡/证书编号</w:t>
            </w:r>
          </w:p>
        </w:tc>
        <w:tc>
          <w:tcPr>
            <w:tcW w:w="2656" w:type="dxa"/>
            <w:gridSpan w:val="5"/>
            <w:vAlign w:val="center"/>
          </w:tcPr>
          <w:p>
            <w:pPr>
              <w:spacing w:line="300" w:lineRule="exact"/>
              <w:jc w:val="center"/>
              <w:rPr>
                <w:rFonts w:ascii="仿宋" w:hAnsi="仿宋" w:eastAsia="仿宋"/>
                <w:b/>
                <w:szCs w:val="21"/>
              </w:rPr>
            </w:pPr>
            <w:r>
              <w:rPr>
                <w:rFonts w:hint="eastAsia" w:ascii="仿宋" w:hAnsi="仿宋" w:eastAsia="仿宋"/>
                <w:b/>
                <w:szCs w:val="21"/>
              </w:rPr>
              <w:t>注册安全工程师</w:t>
            </w:r>
          </w:p>
          <w:p>
            <w:pPr>
              <w:spacing w:line="300" w:lineRule="exact"/>
              <w:jc w:val="center"/>
              <w:rPr>
                <w:rFonts w:ascii="仿宋" w:hAnsi="仿宋" w:eastAsia="仿宋"/>
                <w:b/>
                <w:szCs w:val="21"/>
              </w:rPr>
            </w:pPr>
            <w:r>
              <w:rPr>
                <w:rFonts w:hint="eastAsia" w:ascii="仿宋" w:hAnsi="仿宋" w:eastAsia="仿宋"/>
                <w:b/>
                <w:szCs w:val="21"/>
              </w:rPr>
              <w:t>注册证号</w:t>
            </w:r>
          </w:p>
        </w:tc>
        <w:tc>
          <w:tcPr>
            <w:tcW w:w="1659" w:type="dxa"/>
            <w:vAlign w:val="center"/>
          </w:tcPr>
          <w:p>
            <w:pPr>
              <w:spacing w:line="300" w:lineRule="exact"/>
              <w:jc w:val="center"/>
              <w:rPr>
                <w:rFonts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刘文娟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仪表专业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1700000000201153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易安柯</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S011053000110193002441</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w:t>
            </w: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薛国臣</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化工工艺专业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szCs w:val="21"/>
              </w:rPr>
              <w:t>S011053000110192002238</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田祖伟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S011053000110202001767</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何文勋</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安全专业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S011053000110193002272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闫云光</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S011053000110192002943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孟萌萌</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电气专业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1100000000301652</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李  伟</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机械专业</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1800000000201223</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唐  波</w:t>
            </w:r>
          </w:p>
        </w:tc>
        <w:tc>
          <w:tcPr>
            <w:tcW w:w="1582" w:type="dxa"/>
            <w:gridSpan w:val="2"/>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化工机械</w:t>
            </w:r>
          </w:p>
        </w:tc>
        <w:tc>
          <w:tcPr>
            <w:tcW w:w="2655" w:type="dxa"/>
            <w:gridSpan w:val="5"/>
            <w:vAlign w:val="center"/>
          </w:tcPr>
          <w:p>
            <w:pPr>
              <w:widowControl/>
              <w:adjustRightInd w:val="0"/>
              <w:snapToGrid w:val="0"/>
              <w:jc w:val="center"/>
              <w:rPr>
                <w:rFonts w:ascii="仿宋" w:hAnsi="仿宋" w:eastAsia="仿宋" w:cs="宋体"/>
                <w:kern w:val="0"/>
                <w:szCs w:val="21"/>
              </w:rPr>
            </w:pPr>
            <w:r>
              <w:rPr>
                <w:rFonts w:ascii="仿宋" w:hAnsi="仿宋" w:eastAsia="仿宋"/>
                <w:szCs w:val="21"/>
              </w:rPr>
              <w:t>S011053000110192003004</w:t>
            </w:r>
          </w:p>
        </w:tc>
        <w:tc>
          <w:tcPr>
            <w:tcW w:w="2656" w:type="dxa"/>
            <w:gridSpan w:val="5"/>
            <w:vAlign w:val="center"/>
          </w:tcPr>
          <w:p>
            <w:pPr>
              <w:widowControl/>
              <w:adjustRightInd w:val="0"/>
              <w:snapToGrid w:val="0"/>
              <w:jc w:val="center"/>
              <w:rPr>
                <w:rFonts w:ascii="仿宋" w:hAnsi="仿宋" w:eastAsia="仿宋" w:cs="宋体"/>
                <w:kern w:val="0"/>
                <w:szCs w:val="21"/>
              </w:rPr>
            </w:pPr>
          </w:p>
        </w:tc>
        <w:tc>
          <w:tcPr>
            <w:tcW w:w="1659"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刘国勇</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化工工艺</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1800000000100099</w:t>
            </w:r>
          </w:p>
        </w:tc>
        <w:tc>
          <w:tcPr>
            <w:tcW w:w="2656" w:type="dxa"/>
            <w:gridSpan w:val="5"/>
          </w:tcPr>
          <w:p>
            <w:pPr>
              <w:adjustRightInd w:val="0"/>
              <w:snapToGrid w:val="0"/>
              <w:spacing w:line="400" w:lineRule="exact"/>
              <w:jc w:val="center"/>
              <w:rPr>
                <w:rFonts w:ascii="仿宋" w:hAnsi="仿宋" w:eastAsia="仿宋" w:cs="宋体"/>
                <w:kern w:val="0"/>
                <w:szCs w:val="21"/>
              </w:rPr>
            </w:pPr>
            <w:r>
              <w:rPr>
                <w:rFonts w:hint="eastAsia" w:ascii="仿宋" w:hAnsi="仿宋" w:eastAsia="仿宋" w:cs="宋体"/>
                <w:kern w:val="0"/>
                <w:szCs w:val="21"/>
              </w:rPr>
              <w:t>55060013805</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冯 皓</w:t>
            </w:r>
          </w:p>
        </w:tc>
        <w:tc>
          <w:tcPr>
            <w:tcW w:w="1582" w:type="dxa"/>
            <w:gridSpan w:val="2"/>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机械、化工机械</w:t>
            </w:r>
          </w:p>
        </w:tc>
        <w:tc>
          <w:tcPr>
            <w:tcW w:w="2655" w:type="dxa"/>
            <w:gridSpan w:val="5"/>
            <w:vAlign w:val="center"/>
          </w:tcPr>
          <w:p>
            <w:pPr>
              <w:widowControl/>
              <w:adjustRightInd w:val="0"/>
              <w:snapToGrid w:val="0"/>
              <w:jc w:val="center"/>
              <w:rPr>
                <w:rFonts w:ascii="宋体" w:cs="宋体"/>
                <w:kern w:val="0"/>
              </w:rPr>
            </w:pPr>
            <w:r>
              <w:rPr>
                <w:rFonts w:hint="eastAsia" w:ascii="宋体" w:cs="宋体"/>
                <w:kern w:val="0"/>
              </w:rPr>
              <w:t>S011053000110201000802</w:t>
            </w:r>
          </w:p>
        </w:tc>
        <w:tc>
          <w:tcPr>
            <w:tcW w:w="2656" w:type="dxa"/>
            <w:gridSpan w:val="5"/>
            <w:vAlign w:val="center"/>
          </w:tcPr>
          <w:p>
            <w:pPr>
              <w:widowControl/>
              <w:adjustRightInd w:val="0"/>
              <w:snapToGrid w:val="0"/>
              <w:jc w:val="center"/>
              <w:rPr>
                <w:rFonts w:ascii="仿宋" w:hAnsi="仿宋" w:eastAsia="仿宋" w:cs="宋体"/>
                <w:kern w:val="0"/>
                <w:szCs w:val="21"/>
              </w:rPr>
            </w:pPr>
            <w:r>
              <w:rPr>
                <w:rFonts w:hint="eastAsia" w:ascii="仿宋" w:hAnsi="仿宋" w:eastAsia="仿宋" w:cs="宋体"/>
                <w:kern w:val="0"/>
                <w:szCs w:val="21"/>
              </w:rPr>
              <w:t>55130140330</w:t>
            </w:r>
          </w:p>
        </w:tc>
        <w:tc>
          <w:tcPr>
            <w:tcW w:w="1659" w:type="dxa"/>
            <w:vAlign w:val="center"/>
          </w:tcPr>
          <w:p>
            <w:pPr>
              <w:adjustRightInd w:val="0"/>
              <w:snapToGrid w:val="0"/>
              <w:jc w:val="center"/>
              <w:rPr>
                <w:rFonts w:ascii="仿宋" w:hAnsi="仿宋" w:eastAsia="仿宋"/>
                <w:bCs/>
                <w:szCs w:val="21"/>
              </w:rPr>
            </w:pPr>
            <w:r>
              <w:rPr>
                <w:rFonts w:hint="eastAsia" w:ascii="仿宋" w:hAnsi="仿宋" w:eastAsia="仿宋"/>
                <w:bCs/>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Align w:val="center"/>
          </w:tcPr>
          <w:p>
            <w:pPr>
              <w:spacing w:line="500" w:lineRule="exact"/>
              <w:jc w:val="center"/>
              <w:rPr>
                <w:rFonts w:ascii="仿宋" w:hAnsi="仿宋" w:eastAsia="仿宋"/>
                <w:szCs w:val="21"/>
              </w:rPr>
            </w:pPr>
            <w:r>
              <w:rPr>
                <w:rFonts w:hint="eastAsia" w:ascii="仿宋" w:hAnsi="仿宋" w:eastAsia="仿宋"/>
                <w:b/>
                <w:szCs w:val="21"/>
              </w:rPr>
              <w:t>项目简介</w:t>
            </w:r>
          </w:p>
        </w:tc>
        <w:tc>
          <w:tcPr>
            <w:tcW w:w="8552" w:type="dxa"/>
            <w:gridSpan w:val="13"/>
            <w:vAlign w:val="center"/>
          </w:tcPr>
          <w:p>
            <w:pPr>
              <w:adjustRightInd w:val="0"/>
              <w:snapToGrid w:val="0"/>
              <w:ind w:firstLine="420" w:firstLineChars="200"/>
              <w:jc w:val="left"/>
              <w:rPr>
                <w:rFonts w:hint="eastAsia"/>
              </w:rPr>
            </w:pPr>
            <w:r>
              <w:rPr>
                <w:rFonts w:hint="eastAsia"/>
              </w:rPr>
              <w:t>中国石油天然气股份有限公司重庆垫江销售分公司杠家加油站地处重庆市垫江县双溪村9社，占地面积1173m2，建筑面积117.21m2。原站内设有25m</w:t>
            </w:r>
            <w:r>
              <w:t>³</w:t>
            </w:r>
            <w:r>
              <w:rPr>
                <w:rFonts w:hint="eastAsia"/>
              </w:rPr>
              <w:t>的92#汽油储罐和0#柴油储罐各1座，2台双枪加油机，属三级加油站。</w:t>
            </w:r>
          </w:p>
          <w:p>
            <w:pPr>
              <w:pStyle w:val="2"/>
              <w:ind w:left="0" w:leftChars="0" w:firstLine="0" w:firstLineChars="0"/>
              <w:rPr>
                <w:rFonts w:hint="eastAsia" w:eastAsia="仿宋"/>
                <w:lang w:eastAsia="zh-CN"/>
              </w:rPr>
            </w:pPr>
            <w:r>
              <w:drawing>
                <wp:inline distT="0" distB="0" distL="114300" distR="114300">
                  <wp:extent cx="5041265" cy="3376295"/>
                  <wp:effectExtent l="0" t="0" r="6985" b="1460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5041265" cy="337629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restart"/>
            <w:vAlign w:val="center"/>
          </w:tcPr>
          <w:p>
            <w:pPr>
              <w:spacing w:line="500" w:lineRule="exact"/>
              <w:jc w:val="center"/>
              <w:rPr>
                <w:rFonts w:ascii="仿宋" w:hAnsi="仿宋" w:eastAsia="仿宋"/>
                <w:szCs w:val="21"/>
              </w:rPr>
            </w:pPr>
            <w:r>
              <w:rPr>
                <w:rFonts w:hint="eastAsia" w:ascii="仿宋" w:hAnsi="仿宋" w:eastAsia="仿宋"/>
                <w:szCs w:val="21"/>
              </w:rPr>
              <w:t>现场开展工作情况</w:t>
            </w: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勘验人员</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勘验时间</w:t>
            </w:r>
          </w:p>
        </w:tc>
        <w:tc>
          <w:tcPr>
            <w:tcW w:w="1222" w:type="dxa"/>
            <w:gridSpan w:val="2"/>
            <w:vAlign w:val="center"/>
          </w:tcPr>
          <w:p>
            <w:pPr>
              <w:spacing w:line="300" w:lineRule="exact"/>
              <w:jc w:val="center"/>
              <w:rPr>
                <w:rFonts w:ascii="仿宋" w:hAnsi="仿宋" w:eastAsia="仿宋"/>
                <w:szCs w:val="21"/>
              </w:rPr>
            </w:pPr>
            <w:r>
              <w:rPr>
                <w:rFonts w:hint="eastAsia" w:ascii="仿宋" w:hAnsi="仿宋" w:eastAsia="仿宋"/>
                <w:szCs w:val="21"/>
              </w:rPr>
              <w:t>勘验任务</w:t>
            </w: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刘文娟</w:t>
            </w:r>
          </w:p>
        </w:tc>
        <w:tc>
          <w:tcPr>
            <w:tcW w:w="2616" w:type="dxa"/>
            <w:gridSpan w:val="4"/>
            <w:vAlign w:val="center"/>
          </w:tcPr>
          <w:p>
            <w:pPr>
              <w:spacing w:line="300" w:lineRule="exact"/>
              <w:jc w:val="center"/>
              <w:rPr>
                <w:rFonts w:ascii="仿宋" w:hAnsi="仿宋" w:eastAsia="仿宋"/>
                <w:szCs w:val="21"/>
              </w:rPr>
            </w:pPr>
            <w:r>
              <w:rPr>
                <w:rFonts w:hint="eastAsia" w:ascii="仿宋" w:hAnsi="仿宋" w:eastAsia="仿宋"/>
                <w:szCs w:val="21"/>
              </w:rPr>
              <w:t>2023.</w:t>
            </w:r>
            <w:r>
              <w:rPr>
                <w:rFonts w:ascii="仿宋" w:hAnsi="仿宋" w:eastAsia="仿宋"/>
                <w:szCs w:val="21"/>
              </w:rPr>
              <w:t>12</w:t>
            </w:r>
            <w:r>
              <w:rPr>
                <w:rFonts w:hint="eastAsia" w:ascii="仿宋" w:hAnsi="仿宋" w:eastAsia="仿宋"/>
                <w:szCs w:val="21"/>
              </w:rPr>
              <w:t>.</w:t>
            </w:r>
            <w:r>
              <w:rPr>
                <w:rFonts w:ascii="仿宋" w:hAnsi="仿宋" w:eastAsia="仿宋"/>
                <w:szCs w:val="21"/>
              </w:rPr>
              <w:t>16</w:t>
            </w:r>
          </w:p>
        </w:tc>
        <w:tc>
          <w:tcPr>
            <w:tcW w:w="1222" w:type="dxa"/>
            <w:gridSpan w:val="2"/>
            <w:vAlign w:val="center"/>
          </w:tcPr>
          <w:p>
            <w:pPr>
              <w:spacing w:line="300" w:lineRule="exact"/>
              <w:jc w:val="center"/>
              <w:rPr>
                <w:rFonts w:ascii="仿宋" w:hAnsi="仿宋" w:eastAsia="仿宋"/>
                <w:szCs w:val="21"/>
              </w:rPr>
            </w:pPr>
          </w:p>
        </w:tc>
        <w:tc>
          <w:tcPr>
            <w:tcW w:w="3132" w:type="dxa"/>
            <w:gridSpan w:val="5"/>
            <w:vAlign w:val="center"/>
          </w:tcPr>
          <w:p>
            <w:pPr>
              <w:spacing w:line="300" w:lineRule="exact"/>
              <w:jc w:val="center"/>
              <w:rPr>
                <w:rFonts w:ascii="仿宋" w:hAnsi="仿宋" w:eastAsia="仿宋"/>
                <w:szCs w:val="21"/>
              </w:rPr>
            </w:pPr>
            <w:r>
              <w:rPr>
                <w:rFonts w:hint="eastAsia" w:ascii="仿宋" w:hAnsi="仿宋" w:eastAsia="仿宋"/>
                <w:szCs w:val="21"/>
              </w:rPr>
              <w:t>见报告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386" w:type="dxa"/>
            <w:vMerge w:val="continue"/>
            <w:vAlign w:val="center"/>
          </w:tcPr>
          <w:p>
            <w:pPr>
              <w:spacing w:line="500" w:lineRule="exact"/>
              <w:jc w:val="center"/>
              <w:rPr>
                <w:rFonts w:ascii="仿宋" w:hAnsi="仿宋" w:eastAsia="仿宋"/>
                <w:b/>
                <w:szCs w:val="21"/>
              </w:rPr>
            </w:pPr>
          </w:p>
        </w:tc>
        <w:tc>
          <w:tcPr>
            <w:tcW w:w="1582" w:type="dxa"/>
            <w:gridSpan w:val="2"/>
            <w:vAlign w:val="center"/>
          </w:tcPr>
          <w:p>
            <w:pPr>
              <w:spacing w:line="300" w:lineRule="exact"/>
              <w:jc w:val="center"/>
              <w:rPr>
                <w:rFonts w:ascii="仿宋" w:hAnsi="仿宋" w:eastAsia="仿宋"/>
                <w:szCs w:val="21"/>
              </w:rPr>
            </w:pPr>
            <w:r>
              <w:rPr>
                <w:rFonts w:hint="eastAsia" w:ascii="仿宋" w:hAnsi="仿宋" w:eastAsia="仿宋"/>
                <w:szCs w:val="21"/>
              </w:rPr>
              <w:t>何文勋</w:t>
            </w:r>
          </w:p>
        </w:tc>
        <w:tc>
          <w:tcPr>
            <w:tcW w:w="2616" w:type="dxa"/>
            <w:gridSpan w:val="4"/>
            <w:vAlign w:val="center"/>
          </w:tcPr>
          <w:p>
            <w:pPr>
              <w:spacing w:line="300" w:lineRule="exact"/>
              <w:jc w:val="center"/>
              <w:rPr>
                <w:rFonts w:ascii="仿宋" w:hAnsi="仿宋" w:eastAsia="仿宋"/>
                <w:b/>
                <w:szCs w:val="21"/>
              </w:rPr>
            </w:pPr>
            <w:r>
              <w:rPr>
                <w:rFonts w:hint="eastAsia" w:ascii="仿宋" w:hAnsi="仿宋" w:eastAsia="仿宋"/>
                <w:szCs w:val="21"/>
              </w:rPr>
              <w:t>2023.</w:t>
            </w:r>
            <w:r>
              <w:rPr>
                <w:rFonts w:ascii="仿宋" w:hAnsi="仿宋" w:eastAsia="仿宋"/>
                <w:szCs w:val="21"/>
              </w:rPr>
              <w:t>12</w:t>
            </w:r>
            <w:r>
              <w:rPr>
                <w:rFonts w:hint="eastAsia" w:ascii="仿宋" w:hAnsi="仿宋" w:eastAsia="仿宋"/>
                <w:szCs w:val="21"/>
              </w:rPr>
              <w:t>.</w:t>
            </w:r>
            <w:r>
              <w:rPr>
                <w:rFonts w:ascii="仿宋" w:hAnsi="仿宋" w:eastAsia="仿宋"/>
                <w:szCs w:val="21"/>
              </w:rPr>
              <w:t>16</w:t>
            </w:r>
          </w:p>
        </w:tc>
        <w:tc>
          <w:tcPr>
            <w:tcW w:w="1222" w:type="dxa"/>
            <w:gridSpan w:val="2"/>
            <w:vAlign w:val="center"/>
          </w:tcPr>
          <w:p>
            <w:pPr>
              <w:spacing w:line="300" w:lineRule="exact"/>
              <w:jc w:val="center"/>
              <w:rPr>
                <w:rFonts w:ascii="仿宋" w:hAnsi="仿宋" w:eastAsia="仿宋"/>
                <w:b/>
                <w:szCs w:val="21"/>
              </w:rPr>
            </w:pPr>
          </w:p>
        </w:tc>
        <w:tc>
          <w:tcPr>
            <w:tcW w:w="3132" w:type="dxa"/>
            <w:gridSpan w:val="5"/>
            <w:vAlign w:val="center"/>
          </w:tcPr>
          <w:p>
            <w:pPr>
              <w:spacing w:line="300" w:lineRule="exact"/>
              <w:jc w:val="left"/>
              <w:rPr>
                <w:rFonts w:ascii="仿宋" w:hAnsi="仿宋" w:eastAsia="仿宋"/>
                <w:b/>
                <w:szCs w:val="21"/>
              </w:rPr>
            </w:pPr>
          </w:p>
        </w:tc>
      </w:tr>
    </w:tbl>
    <w:p>
      <w:bookmarkStart w:id="1" w:name="_GoBack"/>
      <w:bookmarkEnd w:id="1"/>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332595"/>
    <w:rsid w:val="563325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Indent"/>
    <w:basedOn w:val="1"/>
    <w:qFormat/>
    <w:uiPriority w:val="0"/>
    <w:pPr>
      <w:ind w:firstLine="560" w:firstLineChars="200"/>
    </w:pPr>
    <w:rPr>
      <w:rFonts w:ascii="宋体" w:hAnsi="宋体"/>
      <w:sz w:val="2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2024-02-04T08:06:00Z</dcterms:created>
  <dc:creator>雷楠</dc:creator>
  <cp:lastModifiedBy>雷楠</cp:lastModifiedBy>
  <dcterms:modified xsi:type="dcterms:W3CDTF">2024-02-04T08:07:04Z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