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398"/>
        <w:gridCol w:w="1099"/>
        <w:gridCol w:w="291"/>
        <w:gridCol w:w="522"/>
        <w:gridCol w:w="1199"/>
        <w:gridCol w:w="61"/>
        <w:gridCol w:w="1287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4186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348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贵州泉都能源有限公司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  <w:lang w:eastAsia="zh-CN"/>
              </w:rPr>
              <w:t>贵州泉都能源有限公司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危险化学品储存经营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陈红旭</w:t>
            </w:r>
          </w:p>
        </w:tc>
        <w:tc>
          <w:tcPr>
            <w:tcW w:w="271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lang w:eastAsia="zh-CN"/>
              </w:rPr>
              <w:t>冯</w:t>
            </w: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Times New Roman"/>
                <w:sz w:val="21"/>
                <w:szCs w:val="21"/>
                <w:lang w:eastAsia="zh-CN"/>
              </w:rPr>
              <w:t>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黄义旭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2024.3</w:t>
            </w: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徐  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07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317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  <w:t>陈红旭</w:t>
            </w:r>
          </w:p>
        </w:tc>
        <w:tc>
          <w:tcPr>
            <w:tcW w:w="1075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  <w:t>机械</w:t>
            </w:r>
          </w:p>
        </w:tc>
        <w:tc>
          <w:tcPr>
            <w:tcW w:w="317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041366</w:t>
            </w:r>
          </w:p>
        </w:tc>
        <w:tc>
          <w:tcPr>
            <w:tcW w:w="2662" w:type="dxa"/>
            <w:gridSpan w:val="4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何文勋</w:t>
            </w:r>
          </w:p>
        </w:tc>
        <w:tc>
          <w:tcPr>
            <w:tcW w:w="1075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  <w:t>安全工程</w:t>
            </w:r>
          </w:p>
        </w:tc>
        <w:tc>
          <w:tcPr>
            <w:tcW w:w="317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035650</w:t>
            </w:r>
          </w:p>
        </w:tc>
        <w:tc>
          <w:tcPr>
            <w:tcW w:w="2662" w:type="dxa"/>
            <w:gridSpan w:val="4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田祖伟</w:t>
            </w:r>
          </w:p>
        </w:tc>
        <w:tc>
          <w:tcPr>
            <w:tcW w:w="1075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安全工程</w:t>
            </w:r>
          </w:p>
        </w:tc>
        <w:tc>
          <w:tcPr>
            <w:tcW w:w="317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030719</w:t>
            </w:r>
          </w:p>
        </w:tc>
        <w:tc>
          <w:tcPr>
            <w:tcW w:w="2662" w:type="dxa"/>
            <w:gridSpan w:val="4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55180193956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席  刚</w:t>
            </w:r>
          </w:p>
        </w:tc>
        <w:tc>
          <w:tcPr>
            <w:tcW w:w="1075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化工工艺</w:t>
            </w:r>
          </w:p>
        </w:tc>
        <w:tc>
          <w:tcPr>
            <w:tcW w:w="317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lang w:val="en-US" w:eastAsia="zh-CN"/>
              </w:rPr>
              <w:t>021106</w:t>
            </w:r>
          </w:p>
        </w:tc>
        <w:tc>
          <w:tcPr>
            <w:tcW w:w="2662" w:type="dxa"/>
            <w:gridSpan w:val="4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  <w:t>雷  楠</w:t>
            </w:r>
          </w:p>
        </w:tc>
        <w:tc>
          <w:tcPr>
            <w:tcW w:w="1075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  <w:t>电气</w:t>
            </w:r>
          </w:p>
        </w:tc>
        <w:tc>
          <w:tcPr>
            <w:tcW w:w="317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  <w:t>035553</w:t>
            </w:r>
          </w:p>
        </w:tc>
        <w:tc>
          <w:tcPr>
            <w:tcW w:w="2662" w:type="dxa"/>
            <w:gridSpan w:val="4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孟萌萌</w:t>
            </w:r>
          </w:p>
        </w:tc>
        <w:tc>
          <w:tcPr>
            <w:tcW w:w="1075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电气</w:t>
            </w:r>
          </w:p>
        </w:tc>
        <w:tc>
          <w:tcPr>
            <w:tcW w:w="317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019246</w:t>
            </w:r>
          </w:p>
        </w:tc>
        <w:tc>
          <w:tcPr>
            <w:tcW w:w="2662" w:type="dxa"/>
            <w:gridSpan w:val="4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林  波</w:t>
            </w:r>
          </w:p>
        </w:tc>
        <w:tc>
          <w:tcPr>
            <w:tcW w:w="1075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default" w:ascii="仿宋" w:hAnsi="仿宋" w:eastAsia="仿宋" w:cs="Times New Roman"/>
                <w:kern w:val="2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  <w:t>化工工艺</w:t>
            </w:r>
          </w:p>
        </w:tc>
        <w:tc>
          <w:tcPr>
            <w:tcW w:w="317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  <w:t>035615</w:t>
            </w:r>
          </w:p>
        </w:tc>
        <w:tc>
          <w:tcPr>
            <w:tcW w:w="2662" w:type="dxa"/>
            <w:gridSpan w:val="4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唐  波</w:t>
            </w:r>
          </w:p>
        </w:tc>
        <w:tc>
          <w:tcPr>
            <w:tcW w:w="1075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  <w:t>化工机械</w:t>
            </w:r>
          </w:p>
        </w:tc>
        <w:tc>
          <w:tcPr>
            <w:tcW w:w="317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035894</w:t>
            </w:r>
          </w:p>
        </w:tc>
        <w:tc>
          <w:tcPr>
            <w:tcW w:w="2662" w:type="dxa"/>
            <w:gridSpan w:val="4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刘文娟</w:t>
            </w:r>
          </w:p>
        </w:tc>
        <w:tc>
          <w:tcPr>
            <w:tcW w:w="1075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  <w:t>自动化</w:t>
            </w:r>
          </w:p>
        </w:tc>
        <w:tc>
          <w:tcPr>
            <w:tcW w:w="317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019235</w:t>
            </w:r>
          </w:p>
        </w:tc>
        <w:tc>
          <w:tcPr>
            <w:tcW w:w="2662" w:type="dxa"/>
            <w:gridSpan w:val="4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sz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黄义旭</w:t>
            </w:r>
          </w:p>
        </w:tc>
        <w:tc>
          <w:tcPr>
            <w:tcW w:w="1075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  <w:t>地质工程</w:t>
            </w:r>
          </w:p>
        </w:tc>
        <w:tc>
          <w:tcPr>
            <w:tcW w:w="317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sz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040714</w:t>
            </w:r>
          </w:p>
        </w:tc>
        <w:tc>
          <w:tcPr>
            <w:tcW w:w="2662" w:type="dxa"/>
            <w:gridSpan w:val="4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52220318027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冯</w:t>
            </w:r>
            <w:r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皓</w:t>
            </w:r>
          </w:p>
        </w:tc>
        <w:tc>
          <w:tcPr>
            <w:tcW w:w="1075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机械、化工机械</w:t>
            </w:r>
          </w:p>
        </w:tc>
        <w:tc>
          <w:tcPr>
            <w:tcW w:w="3172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  <w:t>019237</w:t>
            </w:r>
          </w:p>
        </w:tc>
        <w:tc>
          <w:tcPr>
            <w:tcW w:w="2662" w:type="dxa"/>
            <w:gridSpan w:val="4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刘国勇</w:t>
            </w:r>
          </w:p>
        </w:tc>
        <w:tc>
          <w:tcPr>
            <w:tcW w:w="1075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化工工艺</w:t>
            </w:r>
          </w:p>
        </w:tc>
        <w:tc>
          <w:tcPr>
            <w:tcW w:w="3172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  <w:t>019234</w:t>
            </w:r>
          </w:p>
        </w:tc>
        <w:tc>
          <w:tcPr>
            <w:tcW w:w="2662" w:type="dxa"/>
            <w:gridSpan w:val="4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ind w:firstLine="422" w:firstLineChars="200"/>
              <w:rPr>
                <w:rFonts w:hint="eastAsia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项目简介：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贵州泉都能源有限公司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加油站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原为铜仁全通汽车运输有限责任公司石阡分公司加油站，于2022年7月21日进行了企业名称变更，类型为有限责任公司（自然人投资或控股），法定代表人为严信，经营场所位于贵州省铜仁市石阡县泉都街道河西城南居住新区B41地块（西外环），加油站占地面积为3339.25m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superscript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，建筑面积633.82m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superscript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。主要从事汽油和柴油的零售经营，危险化学品经营许可范围：汽油50m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×2，柴油50m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×2，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属于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二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级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加油站。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5196205" cy="3903345"/>
                  <wp:effectExtent l="0" t="0" r="4445" b="1905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96205" cy="39033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07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139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721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4386" w:type="dxa"/>
            <w:gridSpan w:val="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07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陈红旭</w:t>
            </w:r>
          </w:p>
        </w:tc>
        <w:tc>
          <w:tcPr>
            <w:tcW w:w="139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2024.2.5</w:t>
            </w:r>
          </w:p>
        </w:tc>
        <w:tc>
          <w:tcPr>
            <w:tcW w:w="1721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现场指导</w:t>
            </w:r>
          </w:p>
        </w:tc>
        <w:tc>
          <w:tcPr>
            <w:tcW w:w="4386" w:type="dxa"/>
            <w:gridSpan w:val="6"/>
            <w:vMerge w:val="restart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卸油区卸油箱盖、消防器材柜箱盖、消防砂箱箱盖未进行防静电跨接。</w:t>
            </w:r>
          </w:p>
          <w:p>
            <w:pPr>
              <w:spacing w:line="300" w:lineRule="exact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发电机未配备阻火帽。</w:t>
            </w:r>
          </w:p>
          <w:p>
            <w:pPr>
              <w:spacing w:line="300" w:lineRule="exact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发电机房内设有生活设施，存放杂物，隔间设有床铺，挡鼠板未使用。</w:t>
            </w:r>
          </w:p>
          <w:p>
            <w:pPr>
              <w:spacing w:line="300" w:lineRule="exact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发配电间未设“当心触电”警示标识，发电机房未设标识牌。</w:t>
            </w:r>
          </w:p>
          <w:p>
            <w:pPr>
              <w:spacing w:line="300" w:lineRule="exact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危废间设置不规范，存放杂物。</w:t>
            </w:r>
          </w:p>
          <w:p>
            <w:pPr>
              <w:spacing w:line="300" w:lineRule="exact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站区进口坡向向内，截水沟设置不规范。</w:t>
            </w:r>
          </w:p>
          <w:p>
            <w:pPr>
              <w:spacing w:line="300" w:lineRule="exact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隔油池未定期清理检查。</w:t>
            </w:r>
          </w:p>
          <w:p>
            <w:pPr>
              <w:spacing w:line="300" w:lineRule="exact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灭火器配置不规范（4kg）。</w:t>
            </w:r>
          </w:p>
          <w:p>
            <w:pPr>
              <w:spacing w:line="300" w:lineRule="exact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油罐区防雷防静电静电不规范。</w:t>
            </w:r>
          </w:p>
          <w:p>
            <w:pPr>
              <w:spacing w:line="300" w:lineRule="exact"/>
              <w:jc w:val="left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操作井安全标识不全，标识模糊。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07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黄义旭</w:t>
            </w:r>
          </w:p>
        </w:tc>
        <w:tc>
          <w:tcPr>
            <w:tcW w:w="139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2024.2.5</w:t>
            </w:r>
          </w:p>
        </w:tc>
        <w:tc>
          <w:tcPr>
            <w:tcW w:w="1721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现场资料收集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和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现场记录</w:t>
            </w:r>
          </w:p>
        </w:tc>
        <w:tc>
          <w:tcPr>
            <w:tcW w:w="4386" w:type="dxa"/>
            <w:gridSpan w:val="6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F269A4"/>
    <w:rsid w:val="05F26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2024-03-11T02:53:00Z</dcterms:created>
  <dc:creator>雷楠</dc:creator>
  <cp:lastModifiedBy>雷楠</cp:lastModifiedBy>
  <dcterms:modified xsi:type="dcterms:W3CDTF">2024-03-11T02:53:56Z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