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司重庆长寿销售分公司但渡加油站增设95#汽油项目设立安全评价报告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刘文娟</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1</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刘文娟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仪表专业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1700000000201153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易安柯</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S011053000110193002441</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薛国臣</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S011053000110192002238</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ind w:firstLine="420" w:firstLineChars="200"/>
              <w:jc w:val="left"/>
              <w:rPr>
                <w:rFonts w:hint="eastAsia"/>
              </w:rPr>
            </w:pPr>
            <w:r>
              <w:t>中石油天然气股份有限公司重庆长寿销售分公司但渡加油站位于重庆市长寿区但渡镇下洞街11号1-1#。该站占地面积3166m2，站内设30m3的SF双层油罐3座（92#汽油罐1座、0#柴油罐2座），双枪加油机2台，属三级加油站</w:t>
            </w:r>
            <w:r>
              <w:rPr>
                <w:rFonts w:hint="eastAsia"/>
              </w:rPr>
              <w:t>。</w:t>
            </w:r>
          </w:p>
          <w:p>
            <w:pPr>
              <w:pStyle w:val="2"/>
              <w:ind w:left="0" w:leftChars="0" w:firstLine="0" w:firstLineChars="0"/>
              <w:rPr>
                <w:rFonts w:hint="eastAsia" w:eastAsia="仿宋"/>
                <w:lang w:eastAsia="zh-CN"/>
              </w:rPr>
            </w:pPr>
            <w:r>
              <w:drawing>
                <wp:inline distT="0" distB="0" distL="114300" distR="114300">
                  <wp:extent cx="4884420" cy="3096895"/>
                  <wp:effectExtent l="0" t="0" r="11430" b="825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884420" cy="309689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刘文娟</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12</w:t>
            </w:r>
            <w:r>
              <w:rPr>
                <w:rFonts w:hint="eastAsia" w:ascii="仿宋" w:hAnsi="仿宋" w:eastAsia="仿宋"/>
                <w:szCs w:val="21"/>
              </w:rPr>
              <w:t>.</w:t>
            </w:r>
            <w:r>
              <w:rPr>
                <w:rFonts w:ascii="仿宋" w:hAnsi="仿宋" w:eastAsia="仿宋"/>
                <w:szCs w:val="21"/>
              </w:rPr>
              <w:t>18</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2023.</w:t>
            </w:r>
            <w:r>
              <w:rPr>
                <w:rFonts w:ascii="仿宋" w:hAnsi="仿宋" w:eastAsia="仿宋"/>
                <w:szCs w:val="21"/>
              </w:rPr>
              <w:t>12</w:t>
            </w:r>
            <w:r>
              <w:rPr>
                <w:rFonts w:hint="eastAsia" w:ascii="仿宋" w:hAnsi="仿宋" w:eastAsia="仿宋"/>
                <w:szCs w:val="21"/>
              </w:rPr>
              <w:t>.</w:t>
            </w:r>
            <w:r>
              <w:rPr>
                <w:rFonts w:ascii="仿宋" w:hAnsi="仿宋" w:eastAsia="仿宋"/>
                <w:szCs w:val="21"/>
              </w:rPr>
              <w:t>18</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70CBE"/>
    <w:rsid w:val="68B70C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2024-02-04T08:05:00Z</dcterms:created>
  <dc:creator>雷楠</dc:creator>
  <cp:lastModifiedBy>雷楠</cp:lastModifiedBy>
  <dcterms:modified xsi:type="dcterms:W3CDTF">2024-02-04T08:05:18Z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