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bookmarkStart w:id="0" w:name="_Hlk166685093"/>
            <w:r>
              <w:rPr>
                <w:rFonts w:hint="eastAsia" w:ascii="仿宋" w:hAnsi="仿宋" w:eastAsia="仿宋" w:cs="仿宋"/>
                <w:color w:val="000000"/>
                <w:kern w:val="0"/>
                <w:szCs w:val="21"/>
              </w:rPr>
              <w:t>垫江县福顺建材有限责任公司</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bCs/>
                <w:color w:val="000000"/>
                <w:kern w:val="0"/>
                <w:szCs w:val="21"/>
              </w:rPr>
              <w:t>垫江县福顺建材有限责任公司垫江县三溪镇金塘垭口建筑石料用灰岩矿（改建）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年12月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hint="eastAsia" w:ascii="仿宋" w:hAnsi="仿宋" w:eastAsia="仿宋" w:cs="仿宋"/>
                <w:bCs/>
                <w:szCs w:val="21"/>
              </w:rPr>
            </w:pPr>
            <w:bookmarkStart w:id="1" w:name="_Hlk185327523"/>
            <w:r>
              <w:rPr>
                <w:rFonts w:hint="eastAsia" w:ascii="仿宋" w:hAnsi="仿宋" w:eastAsia="仿宋" w:cs="仿宋"/>
                <w:bCs/>
                <w:szCs w:val="21"/>
              </w:rPr>
              <w:t>垫江县福顺建材有限责任公司</w:t>
            </w:r>
            <w:bookmarkEnd w:id="1"/>
            <w:r>
              <w:rPr>
                <w:rFonts w:hint="eastAsia" w:ascii="仿宋" w:hAnsi="仿宋" w:eastAsia="仿宋" w:cs="仿宋"/>
                <w:bCs/>
                <w:szCs w:val="21"/>
              </w:rPr>
              <w:t>成立于2011年10月13日，位于重庆市垫江县三溪镇箐口社区罗家坡，经济类型为有限责任公司，法定代表人李润会。经营范围为露天开采、销售建筑石料用灰岩。统一社会信用代码：91500231584263241A。</w:t>
            </w:r>
          </w:p>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矿山名称为垫江县三溪镇金塘垭口建筑石料用灰岩矿，露天开采建筑石料用灰岩，生产规模为51万t/a。矿山已取得了采矿许可证（证号：C5002312011097120118472，有效期限自2019年2月11日至2037年3月11日），安全生产许可证，编号：（渝）FM安许证字〔2023〕垫江290087号，有效期限自2023年2月23日至2026年2月22日</w:t>
            </w:r>
            <w:r>
              <w:rPr>
                <w:rFonts w:ascii="仿宋" w:hAnsi="仿宋" w:eastAsia="仿宋" w:cs="仿宋"/>
                <w:bCs/>
                <w:szCs w:val="21"/>
              </w:rPr>
              <w:t>。</w:t>
            </w:r>
          </w:p>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采区东侧地质界线发生改变，采区范围内地层界线由嘉陵江组一段、二段、三段，变为由嘉陵江一段、二段组成，导致矿层赋存条件和剥采比发生较大改变，从而导致排土场范围及容量、最终边坡角留设、运输道路路线、工程地质及相关安全设施发生改变。矿山企业于2024年5月委托重庆道尔工程技术有限公司编制了安全设施重大变更设计，并于2024年6月通过设计审查。企业按照设计要求进行建设，完成了矿山的开拓运输系统、主体工程以及安全设施等建设。现委托重庆市安全生产科学研究有限公司对该矿山进行安全设施验收评价</w:t>
            </w:r>
            <w:bookmarkStart w:id="2" w:name="_Hlk134009440"/>
            <w:r>
              <w:rPr>
                <w:rFonts w:hint="eastAsia" w:ascii="仿宋" w:hAnsi="仿宋" w:eastAsia="仿宋" w:cs="仿宋"/>
                <w:bCs/>
                <w:szCs w:val="21"/>
              </w:rPr>
              <w:t>。</w:t>
            </w:r>
            <w:bookmarkEnd w:id="2"/>
          </w:p>
          <w:p>
            <w:pPr>
              <w:pStyle w:val="2"/>
              <w:ind w:left="0" w:leftChars="0" w:firstLine="0" w:firstLineChars="0"/>
            </w:pPr>
            <w:r>
              <w:drawing>
                <wp:inline distT="0" distB="0" distL="114300" distR="114300">
                  <wp:extent cx="3971925" cy="23336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71925" cy="2333625"/>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年11月26日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年11月26日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EB5AA5"/>
    <w:rsid w:val="54EB5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2025-02-25T01:37:00Z</dcterms:created>
  <dc:creator>雷楠</dc:creator>
  <cp:lastModifiedBy>雷楠</cp:lastModifiedBy>
  <dcterms:modified xsi:type="dcterms:W3CDTF">2025-02-25T01:37:11Z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