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287"/>
        <w:gridCol w:w="163"/>
        <w:gridCol w:w="563"/>
        <w:gridCol w:w="255"/>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1"/>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重庆市樾峰矿业有限公司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1"/>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重庆市樾峰矿业有限公司建筑石料用灰岩矿重大变更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1"/>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5"/>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26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057" w:type="dxa"/>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欧  建</w:t>
            </w:r>
          </w:p>
        </w:tc>
        <w:tc>
          <w:tcPr>
            <w:tcW w:w="2073" w:type="dxa"/>
            <w:gridSpan w:val="4"/>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w:t>
            </w:r>
            <w:r>
              <w:rPr>
                <w:rFonts w:cs="仿宋"/>
                <w:color w:val="000000"/>
                <w:spacing w:val="-14"/>
                <w:sz w:val="21"/>
                <w:szCs w:val="21"/>
                <w:lang w:eastAsia="zh-CN"/>
              </w:rPr>
              <w:t>5</w:t>
            </w:r>
            <w:r>
              <w:rPr>
                <w:rFonts w:hint="eastAsia" w:cs="仿宋"/>
                <w:color w:val="000000"/>
                <w:spacing w:val="-14"/>
                <w:sz w:val="21"/>
                <w:szCs w:val="21"/>
                <w:lang w:eastAsia="zh-CN"/>
              </w:rPr>
              <w:t>年</w:t>
            </w:r>
            <w:r>
              <w:rPr>
                <w:rFonts w:cs="仿宋"/>
                <w:color w:val="000000"/>
                <w:spacing w:val="-14"/>
                <w:sz w:val="21"/>
                <w:szCs w:val="21"/>
                <w:lang w:eastAsia="zh-CN"/>
              </w:rPr>
              <w:t>3</w:t>
            </w:r>
            <w:r>
              <w:rPr>
                <w:rFonts w:hint="eastAsia" w:cs="仿宋"/>
                <w:color w:val="000000"/>
                <w:spacing w:val="-14"/>
                <w:sz w:val="21"/>
                <w:szCs w:val="21"/>
                <w:lang w:eastAsia="zh-CN"/>
              </w:rPr>
              <w:t>月</w:t>
            </w:r>
          </w:p>
        </w:tc>
        <w:tc>
          <w:tcPr>
            <w:tcW w:w="2268" w:type="dxa"/>
            <w:gridSpan w:val="4"/>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杨平</w:t>
            </w:r>
          </w:p>
        </w:tc>
        <w:tc>
          <w:tcPr>
            <w:tcW w:w="2057" w:type="dxa"/>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bookmarkStart w:id="0" w:name="OLE_LINK2"/>
            <w:bookmarkStart w:id="1" w:name="OLE_LINK3"/>
            <w:r>
              <w:rPr>
                <w:rFonts w:hint="eastAsia" w:ascii="仿宋" w:hAnsi="仿宋" w:eastAsia="仿宋" w:cs="仿宋"/>
                <w:b/>
                <w:color w:val="000000"/>
                <w:szCs w:val="21"/>
              </w:rPr>
              <w:t>安全评价师从业识别卡/证书编号</w:t>
            </w:r>
            <w:bookmarkEnd w:id="0"/>
            <w:bookmarkEnd w:id="1"/>
          </w:p>
        </w:tc>
        <w:tc>
          <w:tcPr>
            <w:tcW w:w="2268"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2057"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szCs w:val="21"/>
              </w:rPr>
              <w:t>机械专业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026317</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55180172489</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widowControl/>
              <w:jc w:val="center"/>
              <w:rPr>
                <w:rFonts w:ascii="仿宋" w:hAnsi="仿宋" w:eastAsia="仿宋" w:cs="仿宋"/>
                <w:color w:val="FF0000"/>
                <w:szCs w:val="21"/>
              </w:rPr>
            </w:pPr>
            <w:r>
              <w:rPr>
                <w:rFonts w:ascii="仿宋" w:hAnsi="仿宋" w:eastAsia="仿宋" w:cs="仿宋"/>
                <w:szCs w:val="21"/>
              </w:rPr>
              <w:t>033517</w:t>
            </w:r>
          </w:p>
        </w:tc>
        <w:tc>
          <w:tcPr>
            <w:tcW w:w="2268" w:type="dxa"/>
            <w:gridSpan w:val="4"/>
            <w:vAlign w:val="center"/>
          </w:tcPr>
          <w:p>
            <w:pPr>
              <w:widowControl/>
              <w:jc w:val="center"/>
              <w:rPr>
                <w:rFonts w:ascii="仿宋" w:hAnsi="仿宋" w:eastAsia="仿宋" w:cs="仿宋"/>
                <w:color w:val="FF0000"/>
                <w:szCs w:val="21"/>
              </w:rPr>
            </w:pPr>
            <w:r>
              <w:rPr>
                <w:rFonts w:ascii="仿宋" w:hAnsi="仿宋" w:eastAsia="仿宋" w:cs="仿宋"/>
                <w:color w:val="000000"/>
                <w:szCs w:val="21"/>
              </w:rPr>
              <w:t>55190219580</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033483</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037349</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19220313492</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李治友</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widowControl/>
              <w:jc w:val="center"/>
              <w:rPr>
                <w:rFonts w:ascii="仿宋" w:hAnsi="仿宋" w:eastAsia="仿宋" w:cs="仿宋"/>
                <w:color w:val="FF0000"/>
                <w:szCs w:val="21"/>
              </w:rPr>
            </w:pPr>
            <w:r>
              <w:rPr>
                <w:rFonts w:ascii="仿宋" w:hAnsi="仿宋" w:eastAsia="仿宋" w:cs="仿宋"/>
                <w:color w:val="000000"/>
                <w:szCs w:val="21"/>
              </w:rPr>
              <w:t>030160</w:t>
            </w:r>
          </w:p>
        </w:tc>
        <w:tc>
          <w:tcPr>
            <w:tcW w:w="2268" w:type="dxa"/>
            <w:gridSpan w:val="4"/>
            <w:vAlign w:val="center"/>
          </w:tcPr>
          <w:p>
            <w:pPr>
              <w:widowControl/>
              <w:jc w:val="center"/>
              <w:rPr>
                <w:rFonts w:ascii="仿宋" w:hAnsi="仿宋" w:eastAsia="仿宋" w:cs="仿宋"/>
                <w:color w:val="FF0000"/>
                <w:szCs w:val="21"/>
              </w:rPr>
            </w:pP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闫云光</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035582</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szCs w:val="21"/>
              </w:rPr>
              <w:t>5</w:t>
            </w:r>
            <w:r>
              <w:rPr>
                <w:rFonts w:ascii="仿宋" w:hAnsi="仿宋" w:eastAsia="仿宋" w:cs="仿宋"/>
                <w:szCs w:val="21"/>
              </w:rPr>
              <w:t>5210262938</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268" w:type="dxa"/>
            <w:gridSpan w:val="4"/>
            <w:vAlign w:val="center"/>
          </w:tcPr>
          <w:p>
            <w:pPr>
              <w:widowControl/>
              <w:jc w:val="center"/>
              <w:rPr>
                <w:rFonts w:ascii="仿宋" w:hAnsi="仿宋" w:eastAsia="仿宋" w:cs="仿宋"/>
                <w:color w:val="000000"/>
                <w:szCs w:val="21"/>
              </w:rPr>
            </w:pP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001493</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55070030029</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1"/>
            <w:vAlign w:val="center"/>
          </w:tcPr>
          <w:p>
            <w:pPr>
              <w:pStyle w:val="4"/>
              <w:snapToGrid w:val="0"/>
              <w:spacing w:after="0" w:line="240" w:lineRule="auto"/>
              <w:ind w:firstLine="420" w:firstLineChars="200"/>
              <w:rPr>
                <w:rFonts w:ascii="仿宋" w:hAnsi="仿宋" w:eastAsia="仿宋" w:cs="仿宋"/>
                <w:szCs w:val="21"/>
              </w:rPr>
            </w:pPr>
            <w:r>
              <w:rPr>
                <w:rFonts w:hint="eastAsia" w:ascii="仿宋" w:hAnsi="仿宋" w:eastAsia="仿宋" w:cs="仿宋"/>
                <w:szCs w:val="21"/>
              </w:rPr>
              <w:t>重庆市樾峰矿业有限公司成立于2020年08月18日，统一社会信用代码：  91500117MA613HDN2J；法定代表人为蒋洪安，经济类型属有限责任公司，位于重庆市合川区盐井街道茶园村1组村委会办公楼3-5号。经营范围：矿产资源（非煤矿山）开采，非金属矿及制品销售，建筑用石加工，建筑材料销售。</w:t>
            </w:r>
          </w:p>
          <w:p>
            <w:pPr>
              <w:pStyle w:val="4"/>
              <w:snapToGrid w:val="0"/>
              <w:spacing w:after="0" w:line="240" w:lineRule="auto"/>
              <w:ind w:firstLine="420" w:firstLineChars="200"/>
              <w:rPr>
                <w:rFonts w:ascii="仿宋" w:hAnsi="仿宋" w:eastAsia="仿宋" w:cs="Arial"/>
                <w:szCs w:val="28"/>
              </w:rPr>
            </w:pPr>
            <w:r>
              <w:rPr>
                <w:rFonts w:hint="eastAsia" w:ascii="仿宋" w:hAnsi="仿宋" w:eastAsia="仿宋" w:cs="仿宋"/>
                <w:szCs w:val="21"/>
              </w:rPr>
              <w:t>重庆市樾峰矿业有限公司建筑石料用灰岩矿位于重庆市合川区盐井街道茶园村七社，矿山经过前期的开采，周边环境已发生改变，矿山剩余资源区域具备爆破开采工艺条件，企业为提高生产效率，降低生产成本，拟根据现场实际情况调整开采工艺及开采范围。企业已根据国家矿山安全监察局关于印发《非煤矿山建设项目安全设施重大变更范围》的通知矿安〔2023〕147号文件中“第二项露天矿山，第（一）条，开采范围或设计规模，第2点，导致露天采场基本安全设施发生改变，第（六）条，外部环境发生重大变化，并对矿山开采产生重大影响”的规定，委托重庆道尔工程技术有限公司编制了安全</w:t>
            </w:r>
            <w:r>
              <w:rPr>
                <w:rFonts w:ascii="仿宋" w:hAnsi="仿宋" w:eastAsia="仿宋" w:cs="仿宋"/>
                <w:szCs w:val="21"/>
              </w:rPr>
              <w:t>设施</w:t>
            </w:r>
            <w:r>
              <w:rPr>
                <w:rFonts w:hint="eastAsia" w:ascii="仿宋" w:hAnsi="仿宋" w:eastAsia="仿宋" w:cs="仿宋"/>
                <w:szCs w:val="21"/>
              </w:rPr>
              <w:t>重大变更</w:t>
            </w:r>
            <w:r>
              <w:rPr>
                <w:rFonts w:ascii="仿宋" w:hAnsi="仿宋" w:eastAsia="仿宋" w:cs="仿宋"/>
                <w:szCs w:val="21"/>
              </w:rPr>
              <w:t>设计</w:t>
            </w:r>
            <w:r>
              <w:rPr>
                <w:rFonts w:hint="eastAsia" w:ascii="仿宋" w:hAnsi="仿宋" w:eastAsia="仿宋" w:cs="仿宋"/>
                <w:szCs w:val="21"/>
              </w:rPr>
              <w:t>，取得安全设施重大变更设计批复，企业按照设计要求进行建设，完成了开拓运输系统、主体工程以及安全设施等建设。鉴于此，矿山于202</w:t>
            </w:r>
            <w:r>
              <w:rPr>
                <w:rFonts w:ascii="仿宋" w:hAnsi="仿宋" w:eastAsia="仿宋" w:cs="仿宋"/>
                <w:szCs w:val="21"/>
              </w:rPr>
              <w:t>5</w:t>
            </w:r>
            <w:r>
              <w:rPr>
                <w:rFonts w:hint="eastAsia" w:ascii="仿宋" w:hAnsi="仿宋" w:eastAsia="仿宋" w:cs="仿宋"/>
                <w:szCs w:val="21"/>
              </w:rPr>
              <w:t>年</w:t>
            </w:r>
            <w:r>
              <w:rPr>
                <w:rFonts w:ascii="仿宋" w:hAnsi="仿宋" w:eastAsia="仿宋" w:cs="仿宋"/>
                <w:szCs w:val="21"/>
              </w:rPr>
              <w:t>1</w:t>
            </w:r>
            <w:r>
              <w:rPr>
                <w:rFonts w:hint="eastAsia" w:ascii="仿宋" w:hAnsi="仿宋" w:eastAsia="仿宋" w:cs="仿宋"/>
                <w:szCs w:val="21"/>
              </w:rPr>
              <w:t>月委托重庆市安全生产科学研究有限公司对该矿山的重大变更进行安全设施</w:t>
            </w:r>
            <w:r>
              <w:rPr>
                <w:rFonts w:ascii="仿宋" w:hAnsi="仿宋" w:eastAsia="仿宋" w:cs="仿宋"/>
                <w:szCs w:val="21"/>
              </w:rPr>
              <w:t>验收</w:t>
            </w:r>
            <w:r>
              <w:rPr>
                <w:rFonts w:hint="eastAsia" w:ascii="仿宋" w:hAnsi="仿宋" w:eastAsia="仿宋" w:cs="仿宋"/>
                <w:szCs w:val="21"/>
              </w:rPr>
              <w:t>评价。</w:t>
            </w:r>
          </w:p>
          <w:p>
            <w:pPr>
              <w:pStyle w:val="2"/>
              <w:ind w:firstLine="24"/>
              <w:jc w:val="center"/>
              <w:rPr>
                <w:rFonts w:ascii="仿宋" w:hAnsi="仿宋" w:eastAsia="仿宋" w:cs="仿宋"/>
                <w:color w:val="000000"/>
                <w:szCs w:val="21"/>
              </w:rPr>
            </w:pPr>
            <w:r>
              <w:drawing>
                <wp:inline distT="0" distB="0" distL="114300" distR="114300">
                  <wp:extent cx="4152900" cy="31242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52900" cy="31242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2052" w:type="dxa"/>
            <w:gridSpan w:val="4"/>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2312"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5</w:t>
            </w:r>
            <w:r>
              <w:rPr>
                <w:rFonts w:hint="eastAsia" w:cs="仿宋"/>
                <w:spacing w:val="-14"/>
                <w:sz w:val="21"/>
                <w:szCs w:val="21"/>
                <w:lang w:eastAsia="zh-CN"/>
              </w:rPr>
              <w:t>年</w:t>
            </w:r>
            <w:r>
              <w:rPr>
                <w:rFonts w:cs="仿宋"/>
                <w:spacing w:val="-14"/>
                <w:sz w:val="21"/>
                <w:szCs w:val="21"/>
                <w:lang w:eastAsia="zh-CN"/>
              </w:rPr>
              <w:t>1</w:t>
            </w:r>
            <w:r>
              <w:rPr>
                <w:rFonts w:hint="eastAsia" w:cs="仿宋"/>
                <w:spacing w:val="-14"/>
                <w:sz w:val="21"/>
                <w:szCs w:val="21"/>
                <w:lang w:eastAsia="zh-CN"/>
              </w:rPr>
              <w:t>月</w:t>
            </w:r>
            <w:r>
              <w:rPr>
                <w:rFonts w:cs="仿宋"/>
                <w:spacing w:val="-14"/>
                <w:sz w:val="21"/>
                <w:szCs w:val="21"/>
                <w:lang w:eastAsia="zh-CN"/>
              </w:rPr>
              <w:t>13</w:t>
            </w:r>
            <w:r>
              <w:rPr>
                <w:rFonts w:hint="eastAsia" w:cs="仿宋"/>
                <w:spacing w:val="-14"/>
                <w:sz w:val="21"/>
                <w:szCs w:val="21"/>
                <w:lang w:eastAsia="zh-CN"/>
              </w:rPr>
              <w:t>日</w:t>
            </w:r>
          </w:p>
        </w:tc>
        <w:tc>
          <w:tcPr>
            <w:tcW w:w="2052" w:type="dxa"/>
            <w:gridSpan w:val="4"/>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2312"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 xml:space="preserve">欧 </w:t>
            </w:r>
            <w:r>
              <w:rPr>
                <w:rFonts w:ascii="仿宋" w:hAnsi="仿宋" w:eastAsia="仿宋"/>
                <w:color w:val="000000"/>
                <w:szCs w:val="21"/>
              </w:rPr>
              <w:t xml:space="preserve"> </w:t>
            </w:r>
            <w:r>
              <w:rPr>
                <w:rFonts w:hint="eastAsia" w:ascii="仿宋" w:hAnsi="仿宋" w:eastAsia="仿宋"/>
                <w:color w:val="000000"/>
                <w:szCs w:val="21"/>
              </w:rPr>
              <w:t>建</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5</w:t>
            </w:r>
            <w:r>
              <w:rPr>
                <w:rFonts w:hint="eastAsia" w:ascii="仿宋" w:hAnsi="仿宋" w:eastAsia="仿宋" w:cs="仿宋"/>
                <w:spacing w:val="-14"/>
                <w:szCs w:val="21"/>
              </w:rPr>
              <w:t>年</w:t>
            </w:r>
            <w:r>
              <w:rPr>
                <w:rFonts w:ascii="仿宋" w:hAnsi="仿宋" w:eastAsia="仿宋" w:cs="仿宋"/>
                <w:spacing w:val="-14"/>
                <w:szCs w:val="21"/>
              </w:rPr>
              <w:t>1</w:t>
            </w:r>
            <w:r>
              <w:rPr>
                <w:rFonts w:hint="eastAsia" w:ascii="仿宋" w:hAnsi="仿宋" w:eastAsia="仿宋" w:cs="仿宋"/>
                <w:spacing w:val="-14"/>
                <w:szCs w:val="21"/>
              </w:rPr>
              <w:t>月</w:t>
            </w:r>
            <w:r>
              <w:rPr>
                <w:rFonts w:ascii="仿宋" w:hAnsi="仿宋" w:eastAsia="仿宋" w:cs="仿宋"/>
                <w:spacing w:val="-14"/>
                <w:szCs w:val="21"/>
              </w:rPr>
              <w:t>13</w:t>
            </w:r>
            <w:r>
              <w:rPr>
                <w:rFonts w:hint="eastAsia" w:ascii="仿宋" w:hAnsi="仿宋" w:eastAsia="仿宋" w:cs="仿宋"/>
                <w:spacing w:val="-14"/>
                <w:szCs w:val="21"/>
              </w:rPr>
              <w:t>日</w:t>
            </w:r>
          </w:p>
        </w:tc>
        <w:tc>
          <w:tcPr>
            <w:tcW w:w="2052" w:type="dxa"/>
            <w:gridSpan w:val="4"/>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2312"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3409D7"/>
    <w:rsid w:val="2D3409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2"/>
    <w:basedOn w:val="1"/>
    <w:qFormat/>
    <w:uiPriority w:val="0"/>
    <w:pPr>
      <w:spacing w:after="120" w:line="480" w:lineRule="auto"/>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2025-03-26T03:12:00Z</dcterms:created>
  <dc:creator>雷楠</dc:creator>
  <cp:lastModifiedBy>雷楠</cp:lastModifiedBy>
  <dcterms:modified xsi:type="dcterms:W3CDTF">2025-03-26T03:12:30Z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