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/>
                <w:szCs w:val="28"/>
                <w:highlight w:val="none"/>
                <w:lang w:val="en-US" w:eastAsia="zh-CN"/>
              </w:rPr>
              <w:t>重庆市渝北区渝越商贸有限公司加油站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/>
                <w:szCs w:val="28"/>
                <w:highlight w:val="none"/>
                <w:lang w:val="en-US" w:eastAsia="zh-CN"/>
              </w:rPr>
              <w:t>重庆市渝北区渝越商贸有限公司加油站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危险化学品经营储存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2025.1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欧中锴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高楠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S011053000110202001786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常鹏程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S011053000110192002926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孟</w:t>
            </w:r>
            <w:r>
              <w:rPr>
                <w:rFonts w:hint="eastAsia"/>
              </w:rPr>
              <w:t>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1100000000301652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林波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S011053000110192002987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王梅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S011053000110191001147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田祖伟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S011053000110202001767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机械、安全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1800000000201223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S011053000110192003004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topLinePunct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单位名称：重庆市渝北区渝越商贸有限公司加油站</w:t>
            </w:r>
          </w:p>
          <w:p>
            <w:pPr>
              <w:topLinePunct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地    址：重庆市渝北区重庆科技产业园A区三号地</w:t>
            </w:r>
          </w:p>
          <w:p>
            <w:pPr>
              <w:topLinePunct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负 责 人：费良忠</w:t>
            </w:r>
          </w:p>
          <w:p>
            <w:pPr>
              <w:topLinePunct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经营品种：汽油、柴油</w:t>
            </w:r>
          </w:p>
          <w:p>
            <w:pPr>
              <w:topLinePunct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油品储量：汽油70m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、柴油30m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 ；折合储量85m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vertAlign w:val="superscript"/>
              </w:rPr>
              <w:t>3</w:t>
            </w:r>
          </w:p>
          <w:p>
            <w:pPr>
              <w:topLinePunct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加油站级别：三级〈依据《汽车加油加气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加氢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技术标准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》（GB50156-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），该加油站应划分为三级站。〉</w:t>
            </w:r>
          </w:p>
          <w:p>
            <w:pPr>
              <w:topLinePunct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占地面积：2779.45 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vertAlign w:val="superscript"/>
              </w:rPr>
              <w:t>2</w:t>
            </w:r>
          </w:p>
          <w:p>
            <w:pPr>
              <w:topLinePunct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建筑面积：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584.19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 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vertAlign w:val="superscript"/>
              </w:rPr>
              <w:t>2</w:t>
            </w:r>
          </w:p>
          <w:p>
            <w:pPr>
              <w:topLinePunct/>
              <w:rPr>
                <w:rFonts w:cs="Arial"/>
                <w:snapToGrid w:val="0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员工人数：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人</w:t>
            </w:r>
            <w:r>
              <w:rPr>
                <w:rFonts w:hint="eastAsia" w:cs="Arial"/>
                <w:snapToGrid w:val="0"/>
              </w:rPr>
              <w:t>。</w:t>
            </w:r>
          </w:p>
          <w:p>
            <w:pPr>
              <w:adjustRightInd w:val="0"/>
              <w:snapToGrid w:val="0"/>
              <w:spacing w:beforeLines="0" w:afterLine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3590925" cy="26955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0925" cy="2695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wordWrap/>
              <w:ind w:firstLine="0" w:firstLineChars="0"/>
              <w:jc w:val="left"/>
              <w:rPr>
                <w:rFonts w:hint="eastAsia" w:ascii="Calibri" w:hAnsi="Calibri" w:cs="Arial"/>
                <w:kern w:val="2"/>
                <w:sz w:val="21"/>
                <w:szCs w:val="18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漏油观测井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内设置有非防爆电源插座。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wordWrap/>
              <w:ind w:firstLine="0" w:firstLineChars="0"/>
              <w:jc w:val="left"/>
              <w:rPr>
                <w:rFonts w:hint="eastAsia" w:ascii="Calibri" w:hAnsi="Calibri" w:cs="Arial"/>
                <w:kern w:val="2"/>
                <w:sz w:val="21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wordWrap/>
              <w:ind w:firstLine="0" w:firstLineChars="0"/>
              <w:jc w:val="left"/>
              <w:rPr>
                <w:rFonts w:hint="eastAsia" w:ascii="Calibri" w:hAnsi="Calibri" w:cs="Arial"/>
                <w:kern w:val="2"/>
                <w:sz w:val="21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noWrap w:val="0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0" w:type="auto"/>
            <w:gridSpan w:val="4"/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pStyle w:val="5"/>
              <w:wordWrap/>
              <w:ind w:firstLine="0" w:firstLineChars="0"/>
              <w:jc w:val="left"/>
              <w:rPr>
                <w:rFonts w:hint="eastAsia" w:ascii="Calibri" w:hAnsi="Calibri" w:cs="Arial"/>
                <w:kern w:val="2"/>
                <w:sz w:val="21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noWrap w:val="0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0" w:type="auto"/>
            <w:gridSpan w:val="4"/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pStyle w:val="5"/>
              <w:wordWrap/>
              <w:ind w:firstLine="0" w:firstLineChars="0"/>
              <w:jc w:val="left"/>
              <w:rPr>
                <w:rFonts w:hint="default" w:ascii="Calibri" w:hAnsi="Calibri" w:cs="Arial"/>
                <w:kern w:val="2"/>
                <w:sz w:val="21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noWrap w:val="0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0" w:type="auto"/>
            <w:gridSpan w:val="4"/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pStyle w:val="5"/>
              <w:wordWrap/>
              <w:ind w:firstLine="0" w:firstLineChars="0"/>
              <w:jc w:val="left"/>
              <w:rPr>
                <w:rFonts w:hint="default" w:ascii="Calibri" w:hAnsi="Calibri" w:cs="Arial"/>
                <w:kern w:val="2"/>
                <w:sz w:val="21"/>
                <w:szCs w:val="18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C5CB8"/>
    <w:rsid w:val="334C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customStyle="1" w:styleId="5">
    <w:name w:val="表格内容"/>
    <w:basedOn w:val="1"/>
    <w:qFormat/>
    <w:uiPriority w:val="0"/>
    <w:pPr>
      <w:tabs>
        <w:tab w:val="left" w:pos="761"/>
        <w:tab w:val="left" w:pos="1933"/>
        <w:tab w:val="left" w:pos="3316"/>
        <w:tab w:val="left" w:pos="4570"/>
        <w:tab w:val="left" w:pos="6031"/>
      </w:tabs>
      <w:snapToGrid w:val="0"/>
      <w:spacing w:line="240" w:lineRule="auto"/>
      <w:ind w:firstLine="0" w:firstLineChars="0"/>
      <w:jc w:val="center"/>
    </w:pPr>
    <w:rPr>
      <w:rFonts w:ascii="Calibri" w:hAnsi="Calibri"/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2025-03-04T02:38:00Z</dcterms:created>
  <dc:creator>雷楠</dc:creator>
  <cp:lastModifiedBy>雷楠</cp:lastModifiedBy>
  <dcterms:modified xsi:type="dcterms:W3CDTF">2025-03-04T02:38:11Z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