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编号: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CQAK-GK-05-06</w:t>
      </w:r>
      <w:r>
        <w:rPr>
          <w:rFonts w:ascii="仿宋" w:hAnsi="仿宋" w:eastAsia="仿宋"/>
          <w:b/>
          <w:sz w:val="24"/>
          <w:szCs w:val="24"/>
        </w:rPr>
        <w:t>)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贵州威顿晋阳环保科技有限公司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贵州威顿晋阳环保科技有限公司含钒废弃物利用项目-2000t/a废钒催化剂回收利用工程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□现状评价    □验收评价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欧中锴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2020/5/12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机电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020783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熊仁君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015225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55070030074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工程力学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火工/安全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贵州威顿晋阳环保科技有限公司；建设单位法人：王琳；社会统一信用代码：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91520603MA6HUXHM54；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项目性质：新建项目；建设工期：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2019-2021；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建设地点：万山镇张家湾工业园区；投资总额：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1000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万元；企业性质：其他有限责任公司；占地面积：占地面积8504.19m2；处理能力：年处理2000t废钒催化剂。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2433320" cy="1826260"/>
                  <wp:effectExtent l="0" t="0" r="5080" b="2540"/>
                  <wp:docPr id="1" name="图片 1" descr="40d4821356e25a0f933d2d34f3b35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0d4821356e25a0f933d2d34f3b352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3320" cy="1826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2444750" cy="1833880"/>
                  <wp:effectExtent l="0" t="0" r="12700" b="13970"/>
                  <wp:docPr id="2" name="图片 2" descr="688ef05d0442d6d176fac9af55034b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688ef05d0442d6d176fac9af55034b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4750" cy="1833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吴子科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2019.10.18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详见纸质过控现场勘察表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欧中锴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2019.10.18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梁黔水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2019.10.18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现场记录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/>
                <w:szCs w:val="21"/>
                <w:lang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92CCF"/>
    <w:rsid w:val="033B1658"/>
    <w:rsid w:val="1B492CCF"/>
    <w:rsid w:val="22C37940"/>
    <w:rsid w:val="23C13567"/>
    <w:rsid w:val="3E93481E"/>
    <w:rsid w:val="40E21209"/>
    <w:rsid w:val="4FEC3F3C"/>
    <w:rsid w:val="57921FB8"/>
    <w:rsid w:val="5A884B1F"/>
    <w:rsid w:val="5ABF1B3C"/>
    <w:rsid w:val="63313478"/>
    <w:rsid w:val="67121086"/>
    <w:rsid w:val="6C8A1A5B"/>
    <w:rsid w:val="72A42401"/>
    <w:rsid w:val="74674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 w:cstheme="minorBidi"/>
      <w:kern w:val="0"/>
      <w:sz w:val="28"/>
      <w:szCs w:val="28"/>
      <w:lang w:eastAsia="en-US"/>
    </w:rPr>
  </w:style>
  <w:style w:type="paragraph" w:styleId="4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2019-09-20T06:41:00Z</dcterms:created>
  <dc:creator>Neuropathy.</dc:creator>
  <cp:lastModifiedBy>Neuropathy.</cp:lastModifiedBy>
  <dcterms:modified xsi:type="dcterms:W3CDTF">2020-08-06T08:09:54Z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