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中国航空油料有限责任公司重庆分公司重庆江北国际机场T3B航站楼及第四跑道项目供油工程设立安全评价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1500000000100173/023846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机坪加油管线工程：新建DN400管线长约2900m，DN300管线长约7100m，DN250管线长约800m，DN200管线长约2300m，设计压力为1.6MPa，设置加油栓井275套，低点放水井50套，高点放气井2套，阀门井19座，无线紧急停泵按钮80套，室外数字高清一体化球机140台，通信光缆18km，电缆2.5km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第二航空加油站执勤用房工程：本期占地约30亩，新建执勤用房面积3000m2，以满足加油员执勤生活需求，远期规划建设10000m2运控中心。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drawing>
                <wp:inline distT="0" distB="0" distL="114300" distR="114300">
                  <wp:extent cx="3049270" cy="2287270"/>
                  <wp:effectExtent l="0" t="0" r="17780" b="17780"/>
                  <wp:docPr id="1" name="图片 1" descr="IMG_20201223_093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1223_0938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9270" cy="2287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吴子科、刘文娟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2020年12月23日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江北机场内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82302"/>
    <w:rsid w:val="6148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tabs>
        <w:tab w:val="left" w:pos="540"/>
        <w:tab w:val="left" w:pos="1800"/>
      </w:tabs>
      <w:spacing w:after="120" w:line="500" w:lineRule="exact"/>
      <w:ind w:left="420" w:leftChars="200" w:firstLine="420"/>
    </w:pPr>
    <w:rPr>
      <w:rFonts w:ascii="Times New Roman" w:hAnsi="Times New Roman"/>
      <w:kern w:val="2"/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2021-06-01T02:24:00Z</dcterms:created>
  <dc:creator>Neuropathy.</dc:creator>
  <cp:lastModifiedBy>Neuropathy.</cp:lastModifiedBy>
  <dcterms:modified xsi:type="dcterms:W3CDTF">2021-06-01T02:24:12Z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