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719"/>
        <w:gridCol w:w="382"/>
        <w:gridCol w:w="11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机构名称</w:t>
            </w:r>
          </w:p>
        </w:tc>
        <w:tc>
          <w:tcPr>
            <w:tcW w:w="3936" w:type="dxa"/>
            <w:gridSpan w:val="5"/>
            <w:vAlign w:val="center"/>
          </w:tcPr>
          <w:p>
            <w:pPr>
              <w:spacing w:line="520" w:lineRule="exact"/>
              <w:jc w:val="center"/>
              <w:rPr>
                <w:rFonts w:ascii="仿宋" w:hAnsi="仿宋" w:eastAsia="仿宋"/>
              </w:rPr>
            </w:pPr>
            <w:r>
              <w:rPr>
                <w:rFonts w:hint="eastAsia" w:ascii="仿宋" w:hAnsi="仿宋" w:eastAsia="仿宋"/>
              </w:rPr>
              <w:t>重庆市安全生产科学研究有限公司</w:t>
            </w:r>
          </w:p>
        </w:tc>
        <w:tc>
          <w:tcPr>
            <w:tcW w:w="1598" w:type="dxa"/>
            <w:gridSpan w:val="3"/>
            <w:vAlign w:val="center"/>
          </w:tcPr>
          <w:p>
            <w:pPr>
              <w:spacing w:line="520" w:lineRule="exact"/>
              <w:jc w:val="center"/>
              <w:rPr>
                <w:rFonts w:ascii="仿宋" w:hAnsi="仿宋" w:eastAsia="仿宋"/>
              </w:rPr>
            </w:pPr>
            <w:r>
              <w:rPr>
                <w:rFonts w:hint="eastAsia" w:ascii="仿宋" w:hAnsi="仿宋" w:eastAsia="仿宋"/>
              </w:rPr>
              <w:t>资质证号</w:t>
            </w:r>
          </w:p>
        </w:tc>
        <w:tc>
          <w:tcPr>
            <w:tcW w:w="3038" w:type="dxa"/>
            <w:gridSpan w:val="5"/>
            <w:vAlign w:val="center"/>
          </w:tcPr>
          <w:p>
            <w:pPr>
              <w:spacing w:line="520" w:lineRule="exact"/>
              <w:jc w:val="center"/>
              <w:rPr>
                <w:rFonts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委托单位</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b/>
                <w:kern w:val="0"/>
                <w:szCs w:val="21"/>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项目名称</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b/>
                <w:kern w:val="0"/>
                <w:szCs w:val="21"/>
              </w:rPr>
              <w:t>中国石油天然气股份有限公司重庆销售分公司温泉加油站安全</w:t>
            </w:r>
            <w:r>
              <w:rPr>
                <w:rFonts w:ascii="仿宋" w:hAnsi="仿宋" w:eastAsia="仿宋"/>
                <w:b/>
                <w:kern w:val="0"/>
                <w:szCs w:val="21"/>
              </w:rPr>
              <w:t>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项目类别</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sym w:font="Wingdings 2" w:char="F0A3"/>
            </w:r>
            <w:r>
              <w:rPr>
                <w:rFonts w:hint="eastAsia" w:ascii="仿宋" w:hAnsi="仿宋" w:eastAsia="仿宋"/>
              </w:rPr>
              <w:t xml:space="preserve">预评价  </w:t>
            </w:r>
            <w:r>
              <w:rPr>
                <w:rFonts w:hint="eastAsia" w:ascii="仿宋" w:hAnsi="仿宋" w:eastAsia="仿宋"/>
              </w:rPr>
              <w:sym w:font="Wingdings" w:char="F0FE"/>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520" w:lineRule="exact"/>
              <w:jc w:val="center"/>
              <w:rPr>
                <w:rFonts w:ascii="仿宋" w:hAnsi="仿宋" w:eastAsia="仿宋"/>
              </w:rPr>
            </w:pPr>
            <w:r>
              <w:rPr>
                <w:rFonts w:hint="eastAsia" w:ascii="仿宋" w:hAnsi="仿宋" w:eastAsia="仿宋"/>
              </w:rPr>
              <w:t>所属业务类别</w:t>
            </w:r>
          </w:p>
        </w:tc>
        <w:tc>
          <w:tcPr>
            <w:tcW w:w="7895" w:type="dxa"/>
            <w:gridSpan w:val="12"/>
          </w:tcPr>
          <w:p>
            <w:pPr>
              <w:spacing w:line="520" w:lineRule="exact"/>
              <w:jc w:val="center"/>
              <w:rPr>
                <w:rFonts w:ascii="仿宋" w:hAnsi="仿宋" w:eastAsia="仿宋"/>
              </w:rPr>
            </w:pPr>
            <w:r>
              <w:rPr>
                <w:rFonts w:hint="eastAsia" w:ascii="仿宋" w:hAnsi="仿宋" w:eastAsia="仿宋"/>
              </w:rPr>
              <w:t>危险</w:t>
            </w:r>
            <w:r>
              <w:rPr>
                <w:rFonts w:ascii="仿宋" w:hAnsi="仿宋" w:eastAsia="仿宋"/>
              </w:rPr>
              <w:t>化学品经营单位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20" w:lineRule="exact"/>
              <w:jc w:val="center"/>
              <w:rPr>
                <w:rFonts w:ascii="仿宋" w:hAnsi="仿宋" w:eastAsia="仿宋"/>
              </w:rPr>
            </w:pPr>
            <w:r>
              <w:rPr>
                <w:rFonts w:hint="eastAsia" w:ascii="仿宋" w:hAnsi="仿宋" w:eastAsia="仿宋"/>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安全评价项目管理</w:t>
            </w: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项目组组长</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技术负责人</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20" w:lineRule="exact"/>
              <w:jc w:val="center"/>
              <w:rPr>
                <w:rFonts w:ascii="仿宋" w:hAnsi="仿宋" w:eastAsia="仿宋"/>
              </w:rPr>
            </w:pP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刘文娟</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刘国勇</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冯</w:t>
            </w:r>
            <w:r>
              <w:rPr>
                <w:rFonts w:ascii="仿宋" w:hAnsi="仿宋" w:eastAsia="仿宋"/>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编制过程</w:t>
            </w: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报告编制人</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报告提交日期</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报告审核人</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20" w:lineRule="exact"/>
              <w:jc w:val="center"/>
              <w:rPr>
                <w:rFonts w:ascii="仿宋" w:hAnsi="仿宋" w:eastAsia="仿宋"/>
              </w:rPr>
            </w:pP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刘文娟</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4</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蔡治勇</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20" w:lineRule="exact"/>
              <w:jc w:val="center"/>
              <w:rPr>
                <w:rFonts w:ascii="仿宋" w:hAnsi="仿宋" w:eastAsia="仿宋"/>
              </w:rPr>
            </w:pPr>
            <w:r>
              <w:rPr>
                <w:rFonts w:hint="eastAsia" w:ascii="仿宋" w:hAnsi="仿宋" w:eastAsia="仿宋"/>
              </w:rPr>
              <w:t>姓  名</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认定专业</w:t>
            </w:r>
          </w:p>
        </w:tc>
        <w:tc>
          <w:tcPr>
            <w:tcW w:w="2661" w:type="dxa"/>
            <w:gridSpan w:val="5"/>
            <w:vAlign w:val="center"/>
          </w:tcPr>
          <w:p>
            <w:pPr>
              <w:spacing w:line="520" w:lineRule="exact"/>
              <w:jc w:val="center"/>
              <w:rPr>
                <w:rFonts w:ascii="仿宋" w:hAnsi="仿宋" w:eastAsia="仿宋"/>
              </w:rPr>
            </w:pPr>
            <w:r>
              <w:rPr>
                <w:rFonts w:hint="eastAsia" w:ascii="仿宋" w:hAnsi="仿宋" w:eastAsia="仿宋"/>
              </w:rPr>
              <w:t>安全评价师从业识别卡/证书编号</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注册安全工程师</w:t>
            </w:r>
          </w:p>
          <w:p>
            <w:pPr>
              <w:spacing w:line="520" w:lineRule="exact"/>
              <w:jc w:val="center"/>
              <w:rPr>
                <w:rFonts w:ascii="仿宋" w:hAnsi="仿宋" w:eastAsia="仿宋"/>
              </w:rPr>
            </w:pPr>
            <w:r>
              <w:rPr>
                <w:rFonts w:hint="eastAsia" w:ascii="仿宋" w:hAnsi="仿宋" w:eastAsia="仿宋"/>
              </w:rPr>
              <w:t>注册证号</w:t>
            </w:r>
          </w:p>
        </w:tc>
        <w:tc>
          <w:tcPr>
            <w:tcW w:w="1663" w:type="dxa"/>
            <w:vAlign w:val="center"/>
          </w:tcPr>
          <w:p>
            <w:pPr>
              <w:widowControl/>
              <w:jc w:val="center"/>
              <w:rPr>
                <w:rFonts w:hint="eastAsia" w:ascii="仿宋" w:hAnsi="仿宋"/>
                <w:b/>
                <w:color w:val="000000"/>
                <w:sz w:val="24"/>
              </w:rPr>
            </w:pPr>
            <w:r>
              <w:rPr>
                <w:rFonts w:hint="eastAsia" w:ascii="仿宋" w:hAnsi="仿宋"/>
                <w:b/>
                <w:color w:val="000000"/>
                <w:sz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刘文娟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自动化</w:t>
            </w:r>
            <w:r>
              <w:rPr>
                <w:rFonts w:ascii="仿宋" w:hAnsi="仿宋" w:eastAsia="仿宋"/>
              </w:rPr>
              <w:t>（仪表）</w:t>
            </w:r>
            <w:r>
              <w:rPr>
                <w:rFonts w:hint="eastAsia" w:ascii="仿宋" w:hAnsi="仿宋" w:eastAsia="仿宋"/>
              </w:rPr>
              <w:t>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1700000000201153</w:t>
            </w:r>
            <w:r>
              <w:rPr>
                <w:rFonts w:ascii="仿宋" w:hAnsi="仿宋" w:eastAsia="仿宋"/>
              </w:rPr>
              <w:t>/</w:t>
            </w:r>
            <w:r>
              <w:rPr>
                <w:rFonts w:hint="eastAsia" w:ascii="仿宋" w:hAnsi="仿宋" w:eastAsia="仿宋"/>
              </w:rPr>
              <w:t>019235</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55140156484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黄安勇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S011053000110192003183</w:t>
            </w:r>
            <w:r>
              <w:rPr>
                <w:rFonts w:ascii="仿宋" w:hAnsi="仿宋" w:eastAsia="仿宋"/>
              </w:rPr>
              <w:t>/</w:t>
            </w:r>
            <w:r>
              <w:rPr>
                <w:rFonts w:hint="eastAsia" w:ascii="仿宋" w:hAnsi="仿宋" w:eastAsia="仿宋"/>
              </w:rPr>
              <w:t>035592</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李伟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机械专业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1800000000201223</w:t>
            </w:r>
            <w:r>
              <w:rPr>
                <w:rFonts w:ascii="仿宋" w:hAnsi="仿宋" w:eastAsia="仿宋"/>
              </w:rPr>
              <w:t>/</w:t>
            </w:r>
            <w:r>
              <w:rPr>
                <w:rFonts w:hint="eastAsia" w:ascii="仿宋" w:hAnsi="仿宋" w:eastAsia="仿宋"/>
              </w:rPr>
              <w:t>020783</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孟萌萌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1100000000301652/019246</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何文勋</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安全工程</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rPr>
              <w:t>S011053000110193002272/035650</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王静</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w:t>
            </w:r>
            <w:r>
              <w:rPr>
                <w:rFonts w:ascii="仿宋" w:hAnsi="仿宋" w:eastAsia="仿宋"/>
              </w:rPr>
              <w:t>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szCs w:val="21"/>
              </w:rPr>
              <w:t>1800000000201306</w:t>
            </w:r>
            <w:r>
              <w:rPr>
                <w:rFonts w:ascii="仿宋" w:hAnsi="仿宋" w:eastAsia="仿宋"/>
                <w:szCs w:val="21"/>
              </w:rPr>
              <w:t>/</w:t>
            </w:r>
            <w:r>
              <w:rPr>
                <w:rFonts w:hint="eastAsia" w:ascii="仿宋" w:hAnsi="仿宋" w:eastAsia="仿宋"/>
                <w:szCs w:val="21"/>
              </w:rPr>
              <w:t>018674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刘国勇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1800000000100099</w:t>
            </w:r>
            <w:r>
              <w:rPr>
                <w:rFonts w:ascii="仿宋" w:hAnsi="仿宋" w:eastAsia="仿宋"/>
              </w:rPr>
              <w:t>/</w:t>
            </w:r>
            <w:r>
              <w:rPr>
                <w:rFonts w:hint="eastAsia" w:ascii="仿宋" w:hAnsi="仿宋" w:eastAsia="仿宋"/>
              </w:rPr>
              <w:t>019234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冯皓</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化工机械专业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ascii="仿宋" w:hAnsi="仿宋" w:eastAsia="仿宋"/>
              </w:rPr>
              <w:t>1600000000201291</w:t>
            </w:r>
            <w:r>
              <w:rPr>
                <w:rFonts w:hint="eastAsia" w:ascii="仿宋" w:hAnsi="仿宋" w:eastAsia="仿宋"/>
              </w:rPr>
              <w:t>/</w:t>
            </w:r>
            <w:r>
              <w:rPr>
                <w:rFonts w:ascii="仿宋" w:hAnsi="仿宋" w:eastAsia="仿宋"/>
              </w:rPr>
              <w:t>019237</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55130140330</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蔡治勇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0800000000102949/003832</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55080052964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项目简介</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t>项目简介：</w:t>
            </w:r>
          </w:p>
          <w:p>
            <w:pPr>
              <w:spacing w:line="520" w:lineRule="exact"/>
              <w:ind w:firstLine="420" w:firstLineChars="200"/>
              <w:jc w:val="left"/>
              <w:rPr>
                <w:rFonts w:ascii="仿宋" w:hAnsi="仿宋" w:eastAsia="仿宋"/>
              </w:rPr>
            </w:pPr>
            <w:r>
              <w:rPr>
                <w:rFonts w:hint="eastAsia" w:ascii="仿宋" w:hAnsi="仿宋" w:eastAsia="仿宋"/>
              </w:rPr>
              <w:t>中国石油天然气股份有限公司重庆销售分公司温泉加油站位于重庆市綦江区永城镇温泉村一社，占地面积1622.44㎡，建筑面积195.4㎡；</w:t>
            </w:r>
            <w:r>
              <w:rPr>
                <w:rFonts w:ascii="仿宋" w:hAnsi="仿宋" w:eastAsia="仿宋"/>
              </w:rPr>
              <w:t>站内设有储</w:t>
            </w:r>
            <w:r>
              <w:rPr>
                <w:rFonts w:hint="eastAsia" w:ascii="仿宋" w:hAnsi="仿宋" w:eastAsia="仿宋"/>
              </w:rPr>
              <w:t>油罐</w:t>
            </w:r>
            <w:r>
              <w:rPr>
                <w:rFonts w:ascii="仿宋" w:hAnsi="仿宋" w:eastAsia="仿宋"/>
              </w:rPr>
              <w:t>三座</w:t>
            </w:r>
            <w:r>
              <w:rPr>
                <w:rFonts w:hint="eastAsia" w:ascii="仿宋" w:hAnsi="仿宋" w:eastAsia="仿宋"/>
              </w:rPr>
              <w:t>（30m3 0#柴油罐1座、20m3 92#汽油罐1座、20m3 95#汽油罐1座）</w:t>
            </w:r>
            <w:r>
              <w:rPr>
                <w:rFonts w:ascii="仿宋" w:hAnsi="仿宋" w:eastAsia="仿宋"/>
              </w:rPr>
              <w:t>，</w:t>
            </w:r>
            <w:r>
              <w:rPr>
                <w:rFonts w:hint="eastAsia" w:ascii="仿宋" w:hAnsi="仿宋" w:eastAsia="仿宋"/>
              </w:rPr>
              <w:t>双枪</w:t>
            </w:r>
            <w:r>
              <w:rPr>
                <w:rFonts w:ascii="仿宋" w:hAnsi="仿宋" w:eastAsia="仿宋"/>
              </w:rPr>
              <w:t>加油机</w:t>
            </w:r>
            <w:r>
              <w:rPr>
                <w:rFonts w:hint="eastAsia" w:ascii="仿宋" w:hAnsi="仿宋" w:eastAsia="仿宋"/>
              </w:rPr>
              <w:t>3台</w:t>
            </w:r>
            <w:r>
              <w:rPr>
                <w:rFonts w:ascii="仿宋" w:hAnsi="仿宋" w:eastAsia="仿宋"/>
              </w:rPr>
              <w:t>；属三级加油站</w:t>
            </w:r>
            <w:r>
              <w:rPr>
                <w:rFonts w:hint="eastAsia" w:ascii="仿宋" w:hAnsi="仿宋" w:eastAsia="仿宋"/>
              </w:rPr>
              <w:t>，主要经营92#汽油、95#汽油和0#柴油。</w:t>
            </w:r>
          </w:p>
          <w:p>
            <w:pPr>
              <w:spacing w:line="520" w:lineRule="exact"/>
              <w:jc w:val="center"/>
              <w:rPr>
                <w:rFonts w:ascii="仿宋" w:hAnsi="仿宋" w:eastAsia="仿宋"/>
              </w:rPr>
            </w:pPr>
            <w:r>
              <w:rPr>
                <w:rFonts w:hint="eastAsia" w:ascii="仿宋" w:hAnsi="仿宋" w:eastAsia="仿宋"/>
              </w:rPr>
              <w:t>现场勘察照片：</w:t>
            </w:r>
          </w:p>
          <w:p>
            <w:pPr>
              <w:pStyle w:val="2"/>
              <w:ind w:firstLine="0" w:firstLineChars="0"/>
            </w:pPr>
            <w:r>
              <w:rPr>
                <w:rFonts w:hint="eastAsia" w:ascii="仿宋" w:hAnsi="仿宋" w:eastAsia="仿宋"/>
              </w:rPr>
              <w:t xml:space="preserve">    </w:t>
            </w:r>
            <w:r>
              <w:rPr>
                <w:rFonts w:hint="eastAsia" w:ascii="仿宋" w:hAnsi="仿宋" w:eastAsia="仿宋"/>
              </w:rPr>
              <w:drawing>
                <wp:inline distT="0" distB="0" distL="0" distR="0">
                  <wp:extent cx="1597660" cy="1938655"/>
                  <wp:effectExtent l="0" t="0" r="25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04425" cy="1947463"/>
                          </a:xfrm>
                          <a:prstGeom prst="rect">
                            <a:avLst/>
                          </a:prstGeom>
                        </pic:spPr>
                      </pic:pic>
                    </a:graphicData>
                  </a:graphic>
                </wp:inline>
              </w:drawing>
            </w:r>
            <w:r>
              <w:rPr>
                <w:rFonts w:hint="eastAsia" w:ascii="仿宋" w:hAnsi="仿宋" w:eastAsia="仿宋"/>
              </w:rPr>
              <w:t xml:space="preserve">  </w:t>
            </w:r>
            <w:r>
              <w:rPr>
                <w:rFonts w:hint="eastAsia" w:ascii="仿宋" w:hAnsi="仿宋" w:eastAsia="仿宋"/>
              </w:rPr>
              <w:drawing>
                <wp:inline distT="0" distB="0" distL="0" distR="0">
                  <wp:extent cx="1788160" cy="2058670"/>
                  <wp:effectExtent l="0" t="0" r="2540" b="177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98868" cy="2070480"/>
                          </a:xfrm>
                          <a:prstGeom prst="rect">
                            <a:avLst/>
                          </a:prstGeom>
                        </pic:spPr>
                      </pic:pic>
                    </a:graphicData>
                  </a:graphic>
                </wp:inline>
              </w:drawing>
            </w:r>
            <w:r>
              <w:rPr>
                <w:rFonts w:hint="eastAsia" w:ascii="仿宋" w:hAnsi="仿宋" w:eastAsia="仿宋"/>
              </w:rPr>
              <w:t xml:space="preserve">           </w:t>
            </w:r>
          </w:p>
          <w:p>
            <w:pPr>
              <w:spacing w:line="520" w:lineRule="exact"/>
              <w:jc w:val="left"/>
              <w:rPr>
                <w:rFonts w:ascii="仿宋" w:hAnsi="仿宋" w:eastAsia="仿宋"/>
              </w:rPr>
            </w:pPr>
            <w:r>
              <w:rPr>
                <w:rFonts w:hint="eastAsia" w:ascii="仿宋" w:hAnsi="仿宋" w:eastAsia="仿宋"/>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现场开展工作情况</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勘验人员</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勘验时间</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勘验任务</w:t>
            </w:r>
          </w:p>
        </w:tc>
        <w:tc>
          <w:tcPr>
            <w:tcW w:w="1774" w:type="dxa"/>
            <w:gridSpan w:val="2"/>
            <w:vAlign w:val="center"/>
          </w:tcPr>
          <w:p>
            <w:pPr>
              <w:spacing w:line="520" w:lineRule="exact"/>
              <w:jc w:val="center"/>
              <w:rPr>
                <w:rFonts w:hint="eastAsia" w:ascii="仿宋" w:hAnsi="仿宋"/>
                <w:color w:val="000000"/>
                <w:sz w:val="24"/>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刘文娟</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202</w:t>
            </w:r>
            <w:r>
              <w:rPr>
                <w:rFonts w:ascii="仿宋" w:hAnsi="仿宋" w:eastAsia="仿宋"/>
              </w:rPr>
              <w:t>1.1.19</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对项目情况、周边环境、法律法规与项目总平面布置图的符合性进行勘察。</w:t>
            </w:r>
          </w:p>
        </w:tc>
        <w:tc>
          <w:tcPr>
            <w:tcW w:w="1774" w:type="dxa"/>
            <w:gridSpan w:val="2"/>
            <w:vAlign w:val="center"/>
          </w:tcPr>
          <w:p>
            <w:pPr>
              <w:widowControl/>
              <w:rPr>
                <w:rFonts w:hint="eastAsia" w:ascii="仿宋"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何文勋</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2021.1.19</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收集相关</w:t>
            </w:r>
            <w:r>
              <w:rPr>
                <w:rFonts w:ascii="仿宋" w:hAnsi="仿宋" w:eastAsia="仿宋"/>
              </w:rPr>
              <w:t>资料</w:t>
            </w:r>
          </w:p>
        </w:tc>
        <w:tc>
          <w:tcPr>
            <w:tcW w:w="1774" w:type="dxa"/>
            <w:gridSpan w:val="2"/>
            <w:vAlign w:val="center"/>
          </w:tcPr>
          <w:p>
            <w:pPr>
              <w:widowControl/>
              <w:rPr>
                <w:rFonts w:hint="eastAsia" w:ascii="仿宋" w:hAnsi="仿宋"/>
                <w:color w:val="000000"/>
                <w:sz w:val="24"/>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711CBA"/>
    <w:rsid w:val="47711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2021-06-01T02:47:00Z</dcterms:created>
  <dc:creator>Neuropathy.</dc:creator>
  <cp:lastModifiedBy>Neuropathy.</cp:lastModifiedBy>
  <dcterms:modified xsi:type="dcterms:W3CDTF">2021-06-01T02:47:41Z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