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29322"/>
      <w:bookmarkStart w:id="1" w:name="_Toc16246"/>
      <w:bookmarkStart w:id="2" w:name="_Toc16094"/>
      <w:r>
        <w:rPr>
          <w:rFonts w:hint="eastAsia" w:ascii="仿宋" w:hAnsi="仿宋" w:eastAsia="仿宋"/>
          <w:b/>
          <w:szCs w:val="28"/>
        </w:rPr>
        <w:t>安全评价报告信息公布表</w:t>
      </w:r>
      <w:bookmarkEnd w:id="0"/>
      <w:bookmarkEnd w:id="1"/>
      <w:bookmarkEnd w:id="2"/>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5"/>
            <w:vAlign w:val="center"/>
          </w:tcPr>
          <w:p>
            <w:pPr>
              <w:spacing w:line="500" w:lineRule="exact"/>
              <w:ind w:firstLine="0" w:firstLineChars="0"/>
              <w:jc w:val="center"/>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委托单位</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四川页岩气勘探开发有限责任公司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3"/>
            <w:vAlign w:val="center"/>
          </w:tcPr>
          <w:p>
            <w:pPr>
              <w:spacing w:line="500" w:lineRule="exact"/>
              <w:ind w:firstLine="0" w:firstLineChars="0"/>
              <w:jc w:val="center"/>
              <w:rPr>
                <w:rFonts w:ascii="仿宋" w:hAnsi="仿宋" w:eastAsia="仿宋"/>
                <w:bCs/>
                <w:sz w:val="21"/>
                <w:szCs w:val="21"/>
              </w:rPr>
            </w:pPr>
            <w:r>
              <w:rPr>
                <w:rFonts w:hint="eastAsia" w:ascii="仿宋" w:hAnsi="仿宋" w:eastAsia="仿宋"/>
                <w:sz w:val="21"/>
                <w:szCs w:val="21"/>
              </w:rPr>
              <w:t>泸203井区储量评价井开发配套地面工程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宋体" w:hAnsi="宋体"/>
                <w:sz w:val="21"/>
                <w:szCs w:val="21"/>
              </w:rPr>
              <w:t>■</w:t>
            </w:r>
            <w:r>
              <w:rPr>
                <w:rFonts w:hint="eastAsia" w:ascii="仿宋" w:hAnsi="仿宋" w:eastAsia="仿宋"/>
                <w:sz w:val="21"/>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2"/>
          </w:tcPr>
          <w:p>
            <w:pPr>
              <w:spacing w:line="400" w:lineRule="exact"/>
              <w:ind w:firstLine="2310" w:firstLineChars="1100"/>
              <w:rPr>
                <w:rFonts w:ascii="仿宋" w:hAnsi="仿宋" w:eastAsia="仿宋"/>
                <w:sz w:val="21"/>
                <w:szCs w:val="21"/>
              </w:rPr>
            </w:pPr>
            <w:r>
              <w:rPr>
                <w:rFonts w:hint="eastAsia" w:ascii="仿宋" w:hAnsi="仿宋" w:eastAsia="仿宋"/>
                <w:sz w:val="21"/>
                <w:szCs w:val="21"/>
              </w:rPr>
              <w:t>路上石油天然气开采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6"/>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唐波</w:t>
            </w:r>
          </w:p>
        </w:tc>
        <w:tc>
          <w:tcPr>
            <w:tcW w:w="2710"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hint="eastAsia" w:ascii="仿宋" w:hAnsi="仿宋" w:eastAsia="仿宋"/>
                <w:sz w:val="21"/>
                <w:szCs w:val="21"/>
                <w:lang w:eastAsia="zh-CN"/>
              </w:rPr>
            </w:pPr>
            <w:r>
              <w:rPr>
                <w:rFonts w:hint="eastAsia" w:ascii="仿宋" w:hAnsi="仿宋" w:eastAsia="仿宋"/>
                <w:sz w:val="21"/>
                <w:szCs w:val="21"/>
              </w:rPr>
              <w:t>林波</w:t>
            </w:r>
            <w:r>
              <w:rPr>
                <w:rFonts w:hint="eastAsia" w:ascii="仿宋" w:hAnsi="仿宋" w:eastAsia="仿宋"/>
                <w:sz w:val="21"/>
                <w:szCs w:val="21"/>
                <w:lang w:eastAsia="zh-CN"/>
              </w:rPr>
              <w:t>、唐波</w:t>
            </w:r>
          </w:p>
        </w:tc>
        <w:tc>
          <w:tcPr>
            <w:tcW w:w="2073"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2021.6</w:t>
            </w:r>
          </w:p>
        </w:tc>
        <w:tc>
          <w:tcPr>
            <w:tcW w:w="2169"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蔡治勇</w:t>
            </w:r>
          </w:p>
        </w:tc>
        <w:tc>
          <w:tcPr>
            <w:tcW w:w="2156" w:type="dxa"/>
            <w:gridSpan w:val="2"/>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2661"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雷楠</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储运</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S011053000110193002251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蒋平</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采油</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1700000000301842</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AG00261947</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李伟</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1800000000201223</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张郑平</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电气</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S01105300011019200</w:t>
            </w:r>
            <w:r>
              <w:rPr>
                <w:rFonts w:hint="eastAsia" w:ascii="仿宋" w:hAnsi="仿宋" w:eastAsia="仿宋" w:cs="宋体"/>
                <w:kern w:val="0"/>
                <w:sz w:val="21"/>
                <w:szCs w:val="21"/>
              </w:rPr>
              <w:t>3137</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刘文娟</w:t>
            </w:r>
          </w:p>
        </w:tc>
        <w:tc>
          <w:tcPr>
            <w:tcW w:w="1586" w:type="dxa"/>
            <w:gridSpan w:val="2"/>
            <w:vAlign w:val="center"/>
          </w:tcPr>
          <w:p>
            <w:pPr>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自动化</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1700000000201153</w:t>
            </w:r>
          </w:p>
        </w:tc>
        <w:tc>
          <w:tcPr>
            <w:tcW w:w="2662" w:type="dxa"/>
            <w:gridSpan w:val="5"/>
            <w:vAlign w:val="center"/>
          </w:tcPr>
          <w:p>
            <w:pPr>
              <w:widowControl/>
              <w:adjustRightInd w:val="0"/>
              <w:snapToGrid w:val="0"/>
              <w:spacing w:line="240" w:lineRule="auto"/>
              <w:ind w:firstLine="0" w:firstLineChars="0"/>
              <w:jc w:val="center"/>
              <w:rPr>
                <w:rFonts w:hint="eastAsia"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hint="eastAsia"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林波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化工工艺</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S011053000110192002987</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55190209531</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1500000000100116</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0100948</w:t>
            </w:r>
          </w:p>
        </w:tc>
        <w:tc>
          <w:tcPr>
            <w:tcW w:w="1663" w:type="dxa"/>
            <w:vAlign w:val="center"/>
          </w:tcPr>
          <w:p>
            <w:pPr>
              <w:adjustRightInd w:val="0"/>
              <w:snapToGrid w:val="0"/>
              <w:spacing w:line="240" w:lineRule="auto"/>
              <w:ind w:firstLine="0" w:firstLineChars="0"/>
              <w:jc w:val="center"/>
              <w:rPr>
                <w:rFonts w:ascii="仿宋" w:hAnsi="仿宋" w:eastAsia="仿宋"/>
                <w:b/>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唐波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S01105300011019200</w:t>
            </w:r>
            <w:r>
              <w:rPr>
                <w:rFonts w:hint="eastAsia" w:ascii="仿宋" w:hAnsi="仿宋" w:eastAsia="仿宋" w:cs="宋体"/>
                <w:kern w:val="0"/>
                <w:sz w:val="21"/>
                <w:szCs w:val="21"/>
              </w:rPr>
              <w:t>3040</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0" w:firstLineChars="0"/>
              <w:jc w:val="center"/>
              <w:rPr>
                <w:rFonts w:ascii="仿宋" w:hAnsi="仿宋" w:eastAsia="仿宋"/>
                <w:b/>
                <w:sz w:val="21"/>
                <w:szCs w:val="21"/>
              </w:rPr>
            </w:pPr>
            <w:r>
              <w:rPr>
                <w:rFonts w:hint="eastAsia" w:ascii="仿宋" w:hAnsi="仿宋" w:eastAsia="仿宋"/>
                <w:b/>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冯皓</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1600000000201291</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0177668</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蔡治勇</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0800000000102949</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0074134</w:t>
            </w:r>
          </w:p>
        </w:tc>
        <w:tc>
          <w:tcPr>
            <w:tcW w:w="1663" w:type="dxa"/>
            <w:vAlign w:val="center"/>
          </w:tcPr>
          <w:p>
            <w:pPr>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sz w:val="21"/>
                <w:szCs w:val="21"/>
              </w:rPr>
            </w:pPr>
            <w:r>
              <w:rPr>
                <w:rFonts w:hint="eastAsia" w:ascii="仿宋" w:hAnsi="仿宋" w:eastAsia="仿宋"/>
                <w:b/>
                <w:sz w:val="21"/>
                <w:szCs w:val="21"/>
              </w:rPr>
              <w:t>项目简介</w:t>
            </w:r>
          </w:p>
        </w:tc>
        <w:tc>
          <w:tcPr>
            <w:tcW w:w="8572" w:type="dxa"/>
            <w:gridSpan w:val="13"/>
            <w:vAlign w:val="center"/>
          </w:tcPr>
          <w:p>
            <w:pPr>
              <w:adjustRightInd w:val="0"/>
              <w:snapToGrid w:val="0"/>
              <w:spacing w:line="240" w:lineRule="auto"/>
              <w:ind w:firstLine="0" w:firstLineChars="0"/>
              <w:rPr>
                <w:rFonts w:ascii="仿宋" w:hAnsi="仿宋" w:eastAsia="仿宋" w:cs="宋体"/>
                <w:bCs/>
                <w:sz w:val="21"/>
                <w:szCs w:val="21"/>
              </w:rPr>
            </w:pPr>
            <w:r>
              <w:rPr>
                <w:rFonts w:hint="eastAsia" w:ascii="仿宋" w:hAnsi="仿宋" w:eastAsia="仿宋" w:cs="宋体"/>
                <w:b/>
                <w:bCs/>
                <w:sz w:val="21"/>
                <w:szCs w:val="21"/>
              </w:rPr>
              <w:t>项目简介：</w:t>
            </w:r>
            <w:r>
              <w:rPr>
                <w:rFonts w:hint="eastAsia" w:ascii="仿宋" w:hAnsi="仿宋" w:eastAsia="仿宋" w:cs="宋体"/>
                <w:bCs/>
                <w:sz w:val="21"/>
                <w:szCs w:val="21"/>
              </w:rPr>
              <w:t>泸203井区储量评价井开发配套地面工程位于四川省泸州市泸县及内江市隆昌区，新建储量评价井5座：泸203H79、泸203H91、泸203H123、泸203H153、泸203H175平台，扩建泸203脱水站（新增2套DN200进站阀组及清管收发装置），新建集气支线5条：泸203H79平台集气管道起于泸203H79平台，止于泸203-2集气干线T接点，管道长约0.4km；泸203H91平台T接集气管道起于泸203H91平台，止于泸203H153集气管道T接点，管道长约0.2km；泸203H123平台集气管道起于泸203H123平台，止于泸203脱水站，管道长约15km；泸203H153平台集气管道起于泸203H153平台，止于泸203脱水站，管道长约10.5km；泸203H175平台集气管道起于泸203H175平台，止于泸203H153平台，管道长约10.5km。线路全长约为37.1km。</w:t>
            </w:r>
          </w:p>
          <w:p>
            <w:pPr>
              <w:adjustRightInd w:val="0"/>
              <w:snapToGrid w:val="0"/>
              <w:spacing w:line="240" w:lineRule="auto"/>
              <w:ind w:firstLine="0" w:firstLineChars="0"/>
              <w:rPr>
                <w:rFonts w:ascii="仿宋" w:hAnsi="仿宋" w:eastAsia="仿宋" w:cs="宋体"/>
                <w:b/>
                <w:bCs/>
                <w:sz w:val="21"/>
                <w:szCs w:val="21"/>
              </w:rPr>
            </w:pPr>
          </w:p>
          <w:p>
            <w:pPr>
              <w:adjustRightInd w:val="0"/>
              <w:snapToGrid w:val="0"/>
              <w:spacing w:line="240" w:lineRule="auto"/>
              <w:ind w:firstLine="0" w:firstLineChars="0"/>
              <w:rPr>
                <w:rFonts w:ascii="仿宋" w:hAnsi="仿宋" w:eastAsia="仿宋" w:cs="宋体"/>
                <w:sz w:val="21"/>
                <w:szCs w:val="21"/>
              </w:rPr>
            </w:pPr>
            <w:r>
              <w:rPr>
                <w:rFonts w:hint="eastAsia" w:ascii="仿宋" w:hAnsi="仿宋" w:eastAsia="仿宋" w:cs="宋体"/>
                <w:b/>
                <w:bCs/>
                <w:sz w:val="21"/>
                <w:szCs w:val="21"/>
              </w:rPr>
              <w:t>现场勘察照片</w:t>
            </w:r>
            <w:r>
              <w:rPr>
                <w:rFonts w:hint="eastAsia" w:ascii="仿宋" w:hAnsi="仿宋" w:eastAsia="仿宋" w:cs="宋体"/>
                <w:sz w:val="21"/>
                <w:szCs w:val="21"/>
              </w:rPr>
              <w:t>：</w:t>
            </w:r>
            <w:r>
              <w:rPr>
                <w:rFonts w:hint="eastAsia" w:ascii="Times New Roman" w:hAnsi="Times New Roman"/>
                <w:sz w:val="21"/>
              </w:rPr>
              <w:t xml:space="preserve"> </w:t>
            </w:r>
          </w:p>
          <w:p>
            <w:pPr>
              <w:adjustRightInd w:val="0"/>
              <w:snapToGrid w:val="0"/>
              <w:spacing w:line="240" w:lineRule="auto"/>
              <w:ind w:firstLine="420"/>
              <w:rPr>
                <w:rFonts w:hint="eastAsia" w:ascii="仿宋" w:hAnsi="仿宋" w:eastAsia="仿宋" w:cs="宋体"/>
                <w:sz w:val="21"/>
                <w:szCs w:val="21"/>
                <w:lang w:eastAsia="zh-CN"/>
              </w:rPr>
            </w:pPr>
            <w:r>
              <w:rPr>
                <w:rFonts w:hint="eastAsia" w:ascii="仿宋" w:hAnsi="仿宋" w:eastAsia="仿宋" w:cs="宋体"/>
                <w:sz w:val="21"/>
                <w:szCs w:val="21"/>
                <w:lang w:eastAsia="zh-CN"/>
              </w:rPr>
              <w:drawing>
                <wp:inline distT="0" distB="0" distL="114300" distR="114300">
                  <wp:extent cx="5274310" cy="3945255"/>
                  <wp:effectExtent l="0" t="0" r="2540" b="17145"/>
                  <wp:docPr id="1" name="图片 1" descr="IMG_20200326_09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326_092106"/>
                          <pic:cNvPicPr>
                            <a:picLocks noChangeAspect="1"/>
                          </pic:cNvPicPr>
                        </pic:nvPicPr>
                        <pic:blipFill>
                          <a:blip r:embed="rId4"/>
                          <a:stretch>
                            <a:fillRect/>
                          </a:stretch>
                        </pic:blipFill>
                        <pic:spPr>
                          <a:xfrm>
                            <a:off x="0" y="0"/>
                            <a:ext cx="5274310" cy="39452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唐波</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2021.5.25</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项目负责</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林波</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2021.5.25</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现场勘察，资料收集</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2622" w:type="dxa"/>
            <w:gridSpan w:val="4"/>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122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3138"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6F3BA4"/>
    <w:rsid w:val="6F6F3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2021-06-23T02:03:00Z</dcterms:created>
  <dc:creator>雷楠</dc:creator>
  <cp:lastModifiedBy>雷楠</cp:lastModifiedBy>
  <dcterms:modified xsi:type="dcterms:W3CDTF">2021-06-23T02:03:34Z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