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 w:hAnsi="仿宋"/>
          <w:b/>
          <w:color w:val="000000"/>
          <w:sz w:val="24"/>
        </w:rPr>
      </w:pPr>
      <w:r>
        <w:rPr>
          <w:rFonts w:hint="eastAsia" w:ascii="仿宋" w:hAnsi="仿宋"/>
          <w:b/>
          <w:color w:val="000000"/>
          <w:sz w:val="24"/>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重庆市公共交通汽车维修有限责任公司石桥铺加油站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重庆市公共交通汽车维修有限责任公司石桥铺加油站安全现状评价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2" w:char="F0A3"/>
            </w:r>
            <w:r>
              <w:rPr>
                <w:rFonts w:hint="eastAsia" w:ascii="仿宋" w:hAnsi="仿宋" w:eastAsia="仿宋"/>
              </w:rPr>
              <w:t xml:space="preserve">预评价  </w:t>
            </w:r>
            <w:r>
              <w:rPr>
                <w:rFonts w:hint="eastAsia" w:ascii="仿宋" w:hAnsi="仿宋" w:eastAsia="仿宋"/>
              </w:rPr>
              <w:sym w:font="Wingdings" w:char="F0FE"/>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hint="eastAsia" w:ascii="仿宋" w:hAnsi="仿宋" w:eastAsia="仿宋"/>
                <w:lang w:eastAsia="zh-CN"/>
              </w:rPr>
            </w:pPr>
            <w:r>
              <w:rPr>
                <w:rFonts w:hint="eastAsia" w:ascii="仿宋" w:hAnsi="仿宋" w:eastAsia="仿宋"/>
              </w:rPr>
              <w:t>刘文娟</w:t>
            </w:r>
            <w:r>
              <w:rPr>
                <w:rFonts w:hint="eastAsia" w:ascii="仿宋" w:hAnsi="仿宋" w:eastAsia="仿宋"/>
                <w:lang w:eastAsia="zh-CN"/>
              </w:rPr>
              <w:t>、林先洪</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5</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w:t>
            </w:r>
            <w:r>
              <w:rPr>
                <w:rFonts w:hint="eastAsia" w:ascii="仿宋" w:hAnsi="仿宋" w:eastAsia="仿宋"/>
              </w:rPr>
              <w:t>仪表</w:t>
            </w:r>
            <w:r>
              <w:rPr>
                <w:rFonts w:ascii="仿宋" w:hAnsi="仿宋" w:eastAsia="仿宋"/>
              </w:rPr>
              <w:t>）</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 w:hAnsi="仿宋" w:eastAsia="仿宋"/>
              </w:rPr>
            </w:pPr>
            <w:r>
              <w:rPr>
                <w:rFonts w:hint="eastAsia" w:ascii="仿宋" w:hAnsi="仿宋" w:eastAsia="仿宋"/>
              </w:rPr>
              <w:t>林先洪</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冶金</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ascii="仿宋" w:hAnsi="仿宋" w:eastAsia="仿宋"/>
                <w:szCs w:val="21"/>
              </w:rPr>
              <w:t>S011011000110193000064/036140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项目简介：</w:t>
            </w:r>
          </w:p>
          <w:p>
            <w:pPr>
              <w:snapToGrid w:val="0"/>
              <w:rPr>
                <w:rFonts w:ascii="仿宋" w:hAnsi="仿宋" w:eastAsia="仿宋"/>
                <w:szCs w:val="21"/>
              </w:rPr>
            </w:pPr>
            <w:r>
              <w:rPr>
                <w:rFonts w:hint="eastAsia" w:ascii="仿宋" w:hAnsi="仿宋" w:eastAsia="仿宋"/>
                <w:szCs w:val="21"/>
              </w:rPr>
              <w:t>重庆市公共交通汽车维修有限责任公司石桥铺加油站位于重庆市九龙坡区石小路172-5号。占地面积1477.51㎡，建筑面积152㎡，站内设有20m</w:t>
            </w:r>
            <w:r>
              <w:rPr>
                <w:rFonts w:eastAsia="仿宋" w:cs="Calibri"/>
                <w:szCs w:val="21"/>
              </w:rPr>
              <w:t>³</w:t>
            </w:r>
            <w:r>
              <w:rPr>
                <w:rFonts w:hint="eastAsia" w:ascii="仿宋" w:hAnsi="仿宋" w:eastAsia="仿宋"/>
                <w:szCs w:val="21"/>
              </w:rPr>
              <w:t>92#、95#和0#柴油罐各一座，均为单层钢制油罐；双枪加油机四台，属于三级加油站</w:t>
            </w:r>
          </w:p>
          <w:p>
            <w:pPr>
              <w:spacing w:line="520" w:lineRule="exact"/>
              <w:jc w:val="center"/>
              <w:rPr>
                <w:rFonts w:ascii="仿宋" w:hAnsi="仿宋" w:eastAsia="仿宋"/>
              </w:rPr>
            </w:pPr>
            <w:r>
              <w:rPr>
                <w:rFonts w:hint="eastAsia" w:ascii="仿宋" w:hAnsi="仿宋" w:eastAsia="仿宋"/>
              </w:rPr>
              <w:t>现场勘察照片：</w:t>
            </w:r>
          </w:p>
          <w:p>
            <w:pPr>
              <w:pStyle w:val="2"/>
              <w:jc w:val="center"/>
              <w:rPr>
                <w:rFonts w:ascii="仿宋" w:hAnsi="仿宋" w:eastAsia="仿宋"/>
              </w:rPr>
            </w:pPr>
            <w:r>
              <w:rPr>
                <w:rFonts w:ascii="仿宋" w:hAnsi="仿宋" w:eastAsia="仿宋"/>
              </w:rPr>
              <w:drawing>
                <wp:inline distT="0" distB="0" distL="0" distR="0">
                  <wp:extent cx="1894205" cy="3084195"/>
                  <wp:effectExtent l="0" t="0" r="10795"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03439" cy="3099383"/>
                          </a:xfrm>
                          <a:prstGeom prst="rect">
                            <a:avLst/>
                          </a:prstGeom>
                        </pic:spPr>
                      </pic:pic>
                    </a:graphicData>
                  </a:graphic>
                </wp:inline>
              </w:drawing>
            </w:r>
            <w:r>
              <w:rPr>
                <w:rFonts w:ascii="仿宋" w:hAnsi="仿宋" w:eastAsia="仿宋"/>
              </w:rPr>
              <w:drawing>
                <wp:inline distT="0" distB="0" distL="0" distR="0">
                  <wp:extent cx="2412365" cy="3073400"/>
                  <wp:effectExtent l="0" t="0" r="6985"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15539" cy="30777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.4.6</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对项目情况、周边环境、法律法规与改造项目总平面布置图的符合性进行勘察。</w:t>
            </w:r>
          </w:p>
        </w:tc>
        <w:tc>
          <w:tcPr>
            <w:tcW w:w="1774" w:type="dxa"/>
            <w:gridSpan w:val="2"/>
            <w:vMerge w:val="restart"/>
            <w:vAlign w:val="center"/>
          </w:tcPr>
          <w:p>
            <w:pPr>
              <w:widowControl/>
              <w:rPr>
                <w:rFonts w:hint="eastAsia" w:ascii="仿宋" w:hAnsi="仿宋"/>
                <w:color w:val="000000"/>
                <w:sz w:val="24"/>
              </w:rPr>
            </w:pPr>
            <w:r>
              <w:rPr>
                <w:rFonts w:hint="eastAsia"/>
                <w:bCs/>
                <w:szCs w:val="21"/>
              </w:rPr>
              <w:t>防爆接线</w:t>
            </w:r>
            <w:r>
              <w:rPr>
                <w:bCs/>
                <w:szCs w:val="21"/>
              </w:rPr>
              <w:t>盒</w:t>
            </w:r>
            <w:r>
              <w:rPr>
                <w:rFonts w:hint="eastAsia"/>
                <w:bCs/>
                <w:szCs w:val="21"/>
              </w:rPr>
              <w:t>螺栓缺失</w:t>
            </w:r>
            <w:r>
              <w:rPr>
                <w:bCs/>
                <w:szCs w:val="21"/>
              </w:rPr>
              <w:t>，</w:t>
            </w:r>
            <w:r>
              <w:rPr>
                <w:rFonts w:hint="eastAsia"/>
                <w:bCs/>
                <w:szCs w:val="21"/>
              </w:rPr>
              <w:t>防爆金属导管未密封；三段式</w:t>
            </w:r>
            <w:r>
              <w:rPr>
                <w:bCs/>
                <w:szCs w:val="21"/>
              </w:rPr>
              <w:t>隔油池附近缺少严禁烟火标识</w:t>
            </w:r>
            <w:r>
              <w:rPr>
                <w:rFonts w:hint="eastAsia"/>
                <w:bCs/>
                <w:szCs w:val="21"/>
              </w:rPr>
              <w:t>；三段式隔油池</w:t>
            </w:r>
            <w:r>
              <w:rPr>
                <w:bCs/>
                <w:szCs w:val="21"/>
              </w:rPr>
              <w:t>篦</w:t>
            </w:r>
            <w:r>
              <w:rPr>
                <w:rFonts w:hint="eastAsia"/>
                <w:bCs/>
                <w:szCs w:val="21"/>
              </w:rPr>
              <w:t>子</w:t>
            </w:r>
            <w:r>
              <w:rPr>
                <w:bCs/>
                <w:szCs w:val="21"/>
              </w:rPr>
              <w:t>网破损</w:t>
            </w:r>
            <w:r>
              <w:rPr>
                <w:rFonts w:hint="eastAsia"/>
                <w:bCs/>
                <w:szCs w:val="21"/>
              </w:rPr>
              <w:t>。</w:t>
            </w:r>
            <w:r>
              <w:rPr>
                <w:bCs/>
                <w:szCs w:val="21"/>
              </w:rPr>
              <w:t>其余详见报告正文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hint="eastAsia" w:ascii="仿宋" w:hAnsi="仿宋" w:eastAsia="仿宋"/>
              </w:rPr>
            </w:pPr>
            <w:r>
              <w:rPr>
                <w:rFonts w:hint="eastAsia" w:ascii="仿宋" w:hAnsi="仿宋" w:eastAsia="仿宋"/>
              </w:rPr>
              <w:t>林先洪</w:t>
            </w:r>
          </w:p>
        </w:tc>
        <w:tc>
          <w:tcPr>
            <w:tcW w:w="2622" w:type="dxa"/>
            <w:gridSpan w:val="4"/>
            <w:vAlign w:val="center"/>
          </w:tcPr>
          <w:p>
            <w:pPr>
              <w:spacing w:line="520" w:lineRule="exact"/>
              <w:jc w:val="center"/>
              <w:rPr>
                <w:rFonts w:hint="eastAsia" w:ascii="仿宋" w:hAnsi="仿宋" w:eastAsia="仿宋"/>
              </w:rPr>
            </w:pPr>
            <w:r>
              <w:rPr>
                <w:rFonts w:ascii="仿宋" w:hAnsi="仿宋" w:eastAsia="仿宋"/>
              </w:rPr>
              <w:t>2021.4.6</w:t>
            </w:r>
          </w:p>
        </w:tc>
        <w:tc>
          <w:tcPr>
            <w:tcW w:w="2590" w:type="dxa"/>
            <w:gridSpan w:val="5"/>
            <w:vAlign w:val="center"/>
          </w:tcPr>
          <w:p>
            <w:pPr>
              <w:spacing w:line="520" w:lineRule="exact"/>
              <w:jc w:val="center"/>
              <w:rPr>
                <w:rFonts w:hint="eastAsia" w:ascii="仿宋" w:hAnsi="仿宋" w:eastAsia="仿宋"/>
              </w:rPr>
            </w:pPr>
            <w:r>
              <w:rPr>
                <w:rFonts w:hint="eastAsia" w:ascii="仿宋" w:hAnsi="仿宋" w:eastAsia="仿宋"/>
              </w:rPr>
              <w:t>现场</w:t>
            </w:r>
            <w:r>
              <w:rPr>
                <w:rFonts w:ascii="仿宋" w:hAnsi="仿宋" w:eastAsia="仿宋"/>
              </w:rPr>
              <w:t>勘查及资料收集</w:t>
            </w:r>
          </w:p>
        </w:tc>
        <w:tc>
          <w:tcPr>
            <w:tcW w:w="1774" w:type="dxa"/>
            <w:gridSpan w:val="2"/>
            <w:vMerge w:val="continue"/>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D70062"/>
    <w:rsid w:val="34D70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2021-06-23T01:44:00Z</dcterms:created>
  <dc:creator>雷楠</dc:creator>
  <cp:lastModifiedBy>雷楠</cp:lastModifiedBy>
  <dcterms:modified xsi:type="dcterms:W3CDTF">2021-06-23T01:44:14Z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