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酉阳县晟意建材有限公司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rPr>
              <w:t>酉阳县偏柏乡建筑石料用灰岩矿山（扩建）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lang w:eastAsia="zh-CN"/>
              </w:rPr>
            </w:pPr>
            <w:r>
              <w:rPr>
                <w:rFonts w:hint="eastAsia" w:cs="仿宋"/>
                <w:color w:val="000000"/>
                <w:spacing w:val="-14"/>
                <w:sz w:val="21"/>
                <w:szCs w:val="21"/>
                <w:lang w:eastAsia="zh-CN"/>
              </w:rPr>
              <w:t>李治友</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cs="仿宋"/>
                <w:color w:val="000000"/>
                <w:spacing w:val="-14"/>
                <w:sz w:val="21"/>
                <w:szCs w:val="21"/>
                <w:lang w:eastAsia="zh-CN"/>
              </w:rPr>
              <w:t>李治友、</w:t>
            </w:r>
            <w:r>
              <w:rPr>
                <w:rFonts w:hint="eastAsia" w:ascii="仿宋" w:hAnsi="仿宋" w:eastAsia="仿宋" w:cs="仿宋"/>
                <w:color w:val="000000"/>
                <w:spacing w:val="-14"/>
                <w:szCs w:val="21"/>
              </w:rPr>
              <w:t>罗青海</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pacing w:val="-14"/>
                <w:szCs w:val="21"/>
              </w:rPr>
              <w:t>2022.6</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陈兴勇</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宋体" w:hAnsi="宋体" w:cs="Arial"/>
                <w:color w:val="000000"/>
                <w:szCs w:val="21"/>
              </w:rPr>
            </w:pPr>
            <w:r>
              <w:rPr>
                <w:rFonts w:hint="eastAsia" w:ascii="宋体" w:hAnsi="宋体" w:cs="Arial"/>
                <w:color w:val="000000"/>
                <w:szCs w:val="21"/>
              </w:rPr>
              <w:t>李治友</w:t>
            </w:r>
          </w:p>
        </w:tc>
        <w:tc>
          <w:tcPr>
            <w:tcW w:w="2174" w:type="dxa"/>
            <w:gridSpan w:val="2"/>
            <w:noWrap w:val="0"/>
            <w:vAlign w:val="center"/>
          </w:tcPr>
          <w:p>
            <w:pPr>
              <w:widowControl/>
              <w:jc w:val="center"/>
              <w:rPr>
                <w:rFonts w:hint="eastAsia" w:ascii="宋体" w:hAnsi="宋体" w:cs="仿宋"/>
                <w:color w:val="000000"/>
                <w:szCs w:val="21"/>
              </w:rPr>
            </w:pPr>
            <w:r>
              <w:rPr>
                <w:rFonts w:hint="eastAsia" w:ascii="宋体" w:hAnsi="宋体" w:cs="仿宋"/>
                <w:color w:val="000000"/>
                <w:szCs w:val="21"/>
              </w:rPr>
              <w:t>地质专业</w:t>
            </w:r>
          </w:p>
        </w:tc>
        <w:tc>
          <w:tcPr>
            <w:tcW w:w="2073" w:type="dxa"/>
            <w:gridSpan w:val="4"/>
            <w:noWrap w:val="0"/>
            <w:vAlign w:val="center"/>
          </w:tcPr>
          <w:p>
            <w:pPr>
              <w:jc w:val="center"/>
              <w:rPr>
                <w:rFonts w:hint="eastAsia" w:ascii="宋体" w:hAnsi="宋体" w:cs="仿宋"/>
                <w:color w:val="000000"/>
                <w:szCs w:val="21"/>
              </w:rPr>
            </w:pPr>
            <w:r>
              <w:rPr>
                <w:rFonts w:ascii="宋体" w:hAnsi="宋体" w:cs="仿宋"/>
                <w:color w:val="000000"/>
                <w:szCs w:val="21"/>
              </w:rPr>
              <w:t>030160</w:t>
            </w:r>
          </w:p>
        </w:tc>
        <w:tc>
          <w:tcPr>
            <w:tcW w:w="2662" w:type="dxa"/>
            <w:gridSpan w:val="5"/>
            <w:noWrap w:val="0"/>
            <w:vAlign w:val="center"/>
          </w:tcPr>
          <w:p>
            <w:pPr>
              <w:jc w:val="center"/>
              <w:rPr>
                <w:rFonts w:hint="eastAsia" w:ascii="宋体" w:hAnsi="宋体" w:cs="仿宋"/>
                <w:color w:val="000000"/>
                <w:szCs w:val="21"/>
              </w:rPr>
            </w:pPr>
          </w:p>
        </w:tc>
        <w:tc>
          <w:tcPr>
            <w:tcW w:w="1663" w:type="dxa"/>
            <w:noWrap w:val="0"/>
            <w:vAlign w:val="center"/>
          </w:tcPr>
          <w:p>
            <w:pPr>
              <w:widowControl/>
              <w:spacing w:line="400" w:lineRule="exact"/>
              <w:jc w:val="center"/>
              <w:rPr>
                <w:rFonts w:hint="eastAsia" w:ascii="宋体" w:hAnsi="宋体" w:cs="仿宋"/>
                <w:color w:val="000000"/>
                <w:szCs w:val="21"/>
              </w:rPr>
            </w:pPr>
            <w:r>
              <w:rPr>
                <w:rFonts w:hint="eastAsia" w:ascii="宋体" w:hAnsi="宋体"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宋体" w:hAnsi="宋体" w:cs="Arial"/>
                <w:color w:val="000000"/>
                <w:szCs w:val="21"/>
              </w:rPr>
            </w:pPr>
            <w:r>
              <w:rPr>
                <w:rFonts w:hint="eastAsia" w:ascii="宋体" w:hAnsi="宋体" w:cs="Arial"/>
                <w:color w:val="000000"/>
                <w:szCs w:val="21"/>
              </w:rPr>
              <w:t>罗青海</w:t>
            </w:r>
          </w:p>
        </w:tc>
        <w:tc>
          <w:tcPr>
            <w:tcW w:w="2174" w:type="dxa"/>
            <w:gridSpan w:val="2"/>
            <w:noWrap w:val="0"/>
            <w:vAlign w:val="center"/>
          </w:tcPr>
          <w:p>
            <w:pPr>
              <w:widowControl/>
              <w:jc w:val="center"/>
              <w:rPr>
                <w:rFonts w:ascii="宋体" w:hAnsi="宋体" w:cs="仿宋"/>
                <w:color w:val="000000"/>
                <w:szCs w:val="21"/>
              </w:rPr>
            </w:pPr>
            <w:r>
              <w:rPr>
                <w:rFonts w:hint="eastAsia" w:ascii="宋体" w:hAnsi="宋体" w:cs="仿宋"/>
                <w:color w:val="000000"/>
                <w:szCs w:val="21"/>
              </w:rPr>
              <w:t>安全专业</w:t>
            </w:r>
          </w:p>
        </w:tc>
        <w:tc>
          <w:tcPr>
            <w:tcW w:w="2073" w:type="dxa"/>
            <w:gridSpan w:val="4"/>
            <w:noWrap w:val="0"/>
            <w:vAlign w:val="center"/>
          </w:tcPr>
          <w:p>
            <w:pPr>
              <w:jc w:val="center"/>
              <w:rPr>
                <w:rFonts w:ascii="宋体" w:hAnsi="宋体" w:cs="仿宋"/>
                <w:color w:val="000000"/>
                <w:szCs w:val="21"/>
              </w:rPr>
            </w:pPr>
            <w:r>
              <w:rPr>
                <w:rFonts w:ascii="宋体" w:hAnsi="宋体" w:cs="仿宋"/>
                <w:color w:val="000000"/>
                <w:szCs w:val="21"/>
              </w:rPr>
              <w:t>030480</w:t>
            </w:r>
          </w:p>
        </w:tc>
        <w:tc>
          <w:tcPr>
            <w:tcW w:w="2662" w:type="dxa"/>
            <w:gridSpan w:val="5"/>
            <w:noWrap w:val="0"/>
            <w:vAlign w:val="center"/>
          </w:tcPr>
          <w:p>
            <w:pPr>
              <w:jc w:val="center"/>
              <w:rPr>
                <w:rFonts w:hint="eastAsia" w:ascii="宋体" w:hAnsi="宋体" w:cs="仿宋"/>
                <w:color w:val="000000"/>
                <w:szCs w:val="21"/>
              </w:rPr>
            </w:pPr>
            <w:r>
              <w:rPr>
                <w:rFonts w:ascii="宋体" w:hAnsi="宋体" w:cs="仿宋"/>
                <w:color w:val="000000"/>
                <w:szCs w:val="21"/>
              </w:rPr>
              <w:t>55200257985</w:t>
            </w:r>
          </w:p>
        </w:tc>
        <w:tc>
          <w:tcPr>
            <w:tcW w:w="1663" w:type="dxa"/>
            <w:noWrap w:val="0"/>
            <w:vAlign w:val="center"/>
          </w:tcPr>
          <w:p>
            <w:pPr>
              <w:widowControl/>
              <w:spacing w:line="400" w:lineRule="exact"/>
              <w:jc w:val="center"/>
              <w:rPr>
                <w:rFonts w:hint="eastAsia" w:ascii="宋体" w:hAnsi="宋体" w:cs="仿宋"/>
                <w:color w:val="000000"/>
                <w:szCs w:val="21"/>
              </w:rPr>
            </w:pPr>
            <w:r>
              <w:rPr>
                <w:rFonts w:hint="eastAsia" w:ascii="宋体" w:hAnsi="宋体"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宋体" w:hAnsi="宋体"/>
                <w:szCs w:val="21"/>
              </w:rPr>
            </w:pPr>
            <w:r>
              <w:rPr>
                <w:rFonts w:ascii="宋体" w:hAnsi="宋体"/>
                <w:szCs w:val="21"/>
              </w:rPr>
              <w:t>钱  鹏</w:t>
            </w:r>
          </w:p>
        </w:tc>
        <w:tc>
          <w:tcPr>
            <w:tcW w:w="2174" w:type="dxa"/>
            <w:gridSpan w:val="2"/>
            <w:noWrap w:val="0"/>
            <w:vAlign w:val="center"/>
          </w:tcPr>
          <w:p>
            <w:pPr>
              <w:widowControl/>
              <w:jc w:val="center"/>
              <w:rPr>
                <w:rFonts w:hint="eastAsia" w:ascii="宋体" w:hAnsi="宋体" w:cs="仿宋"/>
                <w:color w:val="000000"/>
                <w:szCs w:val="21"/>
              </w:rPr>
            </w:pPr>
            <w:r>
              <w:rPr>
                <w:rFonts w:hint="eastAsia" w:ascii="宋体" w:hAnsi="宋体" w:cs="仿宋"/>
                <w:color w:val="000000"/>
                <w:szCs w:val="21"/>
              </w:rPr>
              <w:t>机械专业</w:t>
            </w:r>
          </w:p>
        </w:tc>
        <w:tc>
          <w:tcPr>
            <w:tcW w:w="2073" w:type="dxa"/>
            <w:gridSpan w:val="4"/>
            <w:noWrap w:val="0"/>
            <w:vAlign w:val="center"/>
          </w:tcPr>
          <w:p>
            <w:pPr>
              <w:jc w:val="center"/>
              <w:rPr>
                <w:rFonts w:hint="eastAsia" w:ascii="宋体" w:hAnsi="宋体" w:cs="仿宋"/>
                <w:color w:val="000000"/>
                <w:szCs w:val="21"/>
              </w:rPr>
            </w:pPr>
            <w:r>
              <w:rPr>
                <w:rFonts w:ascii="宋体" w:hAnsi="宋体" w:cs="仿宋"/>
                <w:color w:val="000000"/>
                <w:szCs w:val="21"/>
              </w:rPr>
              <w:t>033517</w:t>
            </w:r>
          </w:p>
        </w:tc>
        <w:tc>
          <w:tcPr>
            <w:tcW w:w="2662" w:type="dxa"/>
            <w:gridSpan w:val="5"/>
            <w:noWrap w:val="0"/>
            <w:vAlign w:val="center"/>
          </w:tcPr>
          <w:p>
            <w:pPr>
              <w:jc w:val="center"/>
              <w:rPr>
                <w:rFonts w:hint="eastAsia" w:ascii="宋体" w:hAnsi="宋体" w:cs="仿宋"/>
                <w:color w:val="000000"/>
                <w:szCs w:val="21"/>
              </w:rPr>
            </w:pPr>
          </w:p>
        </w:tc>
        <w:tc>
          <w:tcPr>
            <w:tcW w:w="1663" w:type="dxa"/>
            <w:noWrap w:val="0"/>
            <w:vAlign w:val="center"/>
          </w:tcPr>
          <w:p>
            <w:pPr>
              <w:widowControl/>
              <w:spacing w:line="400" w:lineRule="exact"/>
              <w:jc w:val="center"/>
              <w:rPr>
                <w:rFonts w:hint="eastAsia" w:ascii="宋体" w:hAnsi="宋体" w:cs="仿宋"/>
                <w:color w:val="000000"/>
                <w:szCs w:val="21"/>
              </w:rPr>
            </w:pPr>
            <w:r>
              <w:rPr>
                <w:rFonts w:hint="eastAsia" w:ascii="宋体" w:hAnsi="宋体"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宋体" w:hAnsi="宋体" w:cs="Arial"/>
                <w:color w:val="000000"/>
                <w:szCs w:val="21"/>
              </w:rPr>
            </w:pPr>
            <w:r>
              <w:rPr>
                <w:rFonts w:hint="eastAsia" w:ascii="宋体" w:hAnsi="宋体" w:cs="Arial"/>
                <w:color w:val="000000"/>
                <w:szCs w:val="21"/>
              </w:rPr>
              <w:t>孙文豪</w:t>
            </w:r>
          </w:p>
        </w:tc>
        <w:tc>
          <w:tcPr>
            <w:tcW w:w="2174" w:type="dxa"/>
            <w:gridSpan w:val="2"/>
            <w:noWrap w:val="0"/>
            <w:vAlign w:val="center"/>
          </w:tcPr>
          <w:p>
            <w:pPr>
              <w:widowControl/>
              <w:jc w:val="center"/>
              <w:rPr>
                <w:rFonts w:hint="eastAsia" w:ascii="宋体" w:hAnsi="宋体" w:cs="仿宋"/>
                <w:color w:val="000000"/>
                <w:szCs w:val="21"/>
              </w:rPr>
            </w:pPr>
            <w:r>
              <w:rPr>
                <w:rFonts w:hint="eastAsia" w:ascii="宋体" w:hAnsi="宋体" w:cs="仿宋"/>
                <w:color w:val="000000"/>
                <w:szCs w:val="21"/>
              </w:rPr>
              <w:t>通风专业</w:t>
            </w:r>
          </w:p>
        </w:tc>
        <w:tc>
          <w:tcPr>
            <w:tcW w:w="2073" w:type="dxa"/>
            <w:gridSpan w:val="4"/>
            <w:noWrap w:val="0"/>
            <w:vAlign w:val="center"/>
          </w:tcPr>
          <w:p>
            <w:pPr>
              <w:jc w:val="center"/>
              <w:rPr>
                <w:rFonts w:hint="eastAsia" w:ascii="宋体" w:hAnsi="宋体" w:cs="仿宋"/>
                <w:color w:val="000000"/>
                <w:szCs w:val="21"/>
              </w:rPr>
            </w:pPr>
            <w:r>
              <w:rPr>
                <w:rFonts w:hint="eastAsia" w:ascii="宋体" w:hAnsi="宋体" w:cs="仿宋"/>
                <w:color w:val="000000"/>
                <w:szCs w:val="21"/>
              </w:rPr>
              <w:t>037349</w:t>
            </w:r>
          </w:p>
        </w:tc>
        <w:tc>
          <w:tcPr>
            <w:tcW w:w="2662" w:type="dxa"/>
            <w:gridSpan w:val="5"/>
            <w:noWrap w:val="0"/>
            <w:vAlign w:val="center"/>
          </w:tcPr>
          <w:p>
            <w:pPr>
              <w:jc w:val="center"/>
              <w:rPr>
                <w:rFonts w:hint="eastAsia" w:ascii="宋体" w:hAnsi="宋体" w:cs="仿宋"/>
                <w:color w:val="000000"/>
                <w:szCs w:val="21"/>
              </w:rPr>
            </w:pPr>
          </w:p>
        </w:tc>
        <w:tc>
          <w:tcPr>
            <w:tcW w:w="1663" w:type="dxa"/>
            <w:noWrap w:val="0"/>
            <w:vAlign w:val="center"/>
          </w:tcPr>
          <w:p>
            <w:pPr>
              <w:widowControl/>
              <w:spacing w:line="400" w:lineRule="exact"/>
              <w:jc w:val="center"/>
              <w:rPr>
                <w:rFonts w:hint="eastAsia" w:ascii="宋体" w:hAnsi="宋体" w:cs="仿宋"/>
                <w:color w:val="000000"/>
                <w:szCs w:val="21"/>
              </w:rPr>
            </w:pPr>
            <w:r>
              <w:rPr>
                <w:rFonts w:hint="eastAsia" w:ascii="宋体" w:hAnsi="宋体"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宋体" w:hAnsi="宋体" w:cs="Arial"/>
                <w:color w:val="000000"/>
                <w:szCs w:val="21"/>
              </w:rPr>
            </w:pPr>
            <w:r>
              <w:rPr>
                <w:rFonts w:hint="eastAsia" w:ascii="宋体" w:hAnsi="宋体" w:cs="Arial"/>
                <w:color w:val="000000"/>
                <w:szCs w:val="21"/>
              </w:rPr>
              <w:t>吴子科</w:t>
            </w:r>
          </w:p>
        </w:tc>
        <w:tc>
          <w:tcPr>
            <w:tcW w:w="2174" w:type="dxa"/>
            <w:gridSpan w:val="2"/>
            <w:noWrap w:val="0"/>
            <w:vAlign w:val="center"/>
          </w:tcPr>
          <w:p>
            <w:pPr>
              <w:widowControl/>
              <w:jc w:val="center"/>
              <w:rPr>
                <w:rFonts w:hint="eastAsia" w:ascii="宋体" w:hAnsi="宋体" w:cs="仿宋"/>
                <w:color w:val="000000"/>
                <w:szCs w:val="21"/>
              </w:rPr>
            </w:pPr>
            <w:r>
              <w:rPr>
                <w:rFonts w:hint="eastAsia" w:ascii="宋体" w:hAnsi="宋体" w:cs="仿宋"/>
                <w:color w:val="000000"/>
                <w:szCs w:val="21"/>
              </w:rPr>
              <w:t>水工结构</w:t>
            </w:r>
          </w:p>
        </w:tc>
        <w:tc>
          <w:tcPr>
            <w:tcW w:w="2073" w:type="dxa"/>
            <w:gridSpan w:val="4"/>
            <w:noWrap w:val="0"/>
            <w:vAlign w:val="center"/>
          </w:tcPr>
          <w:p>
            <w:pPr>
              <w:jc w:val="center"/>
              <w:rPr>
                <w:rFonts w:ascii="宋体" w:hAnsi="宋体" w:cs="仿宋"/>
                <w:color w:val="000000"/>
                <w:szCs w:val="21"/>
              </w:rPr>
            </w:pPr>
            <w:r>
              <w:rPr>
                <w:rFonts w:hint="eastAsia" w:ascii="宋体" w:hAnsi="宋体" w:cs="仿宋"/>
                <w:color w:val="000000"/>
                <w:szCs w:val="21"/>
              </w:rPr>
              <w:t>023846</w:t>
            </w:r>
          </w:p>
        </w:tc>
        <w:tc>
          <w:tcPr>
            <w:tcW w:w="2662" w:type="dxa"/>
            <w:gridSpan w:val="5"/>
            <w:noWrap w:val="0"/>
            <w:vAlign w:val="center"/>
          </w:tcPr>
          <w:p>
            <w:pPr>
              <w:jc w:val="center"/>
              <w:rPr>
                <w:rFonts w:hint="eastAsia" w:ascii="宋体" w:hAnsi="宋体" w:cs="仿宋"/>
                <w:color w:val="000000"/>
                <w:szCs w:val="21"/>
              </w:rPr>
            </w:pPr>
            <w:r>
              <w:rPr>
                <w:rFonts w:hint="eastAsia" w:ascii="宋体" w:hAnsi="宋体" w:cs="仿宋"/>
                <w:color w:val="000000"/>
                <w:szCs w:val="21"/>
              </w:rPr>
              <w:t>55180193792</w:t>
            </w:r>
          </w:p>
        </w:tc>
        <w:tc>
          <w:tcPr>
            <w:tcW w:w="1663" w:type="dxa"/>
            <w:noWrap w:val="0"/>
            <w:vAlign w:val="center"/>
          </w:tcPr>
          <w:p>
            <w:pPr>
              <w:widowControl/>
              <w:spacing w:line="400" w:lineRule="exact"/>
              <w:jc w:val="center"/>
              <w:rPr>
                <w:rFonts w:hint="eastAsia" w:ascii="宋体" w:hAnsi="宋体" w:cs="仿宋"/>
                <w:color w:val="000000"/>
                <w:szCs w:val="21"/>
              </w:rPr>
            </w:pPr>
            <w:r>
              <w:rPr>
                <w:rFonts w:hint="eastAsia" w:ascii="宋体" w:hAnsi="宋体"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2"/>
              <w:spacing w:before="0"/>
              <w:ind w:left="0"/>
              <w:jc w:val="center"/>
              <w:rPr>
                <w:rFonts w:ascii="宋体" w:hAnsi="宋体" w:eastAsia="宋体" w:cs="Arial"/>
                <w:color w:val="000000"/>
                <w:kern w:val="2"/>
                <w:sz w:val="21"/>
                <w:szCs w:val="21"/>
                <w:lang w:eastAsia="zh-CN"/>
              </w:rPr>
            </w:pPr>
            <w:r>
              <w:rPr>
                <w:rFonts w:hint="eastAsia" w:ascii="宋体" w:hAnsi="宋体" w:eastAsia="宋体" w:cs="Arial"/>
                <w:color w:val="000000"/>
                <w:kern w:val="2"/>
                <w:sz w:val="21"/>
                <w:szCs w:val="21"/>
                <w:lang w:eastAsia="zh-CN"/>
              </w:rPr>
              <w:t>唐金广</w:t>
            </w:r>
          </w:p>
        </w:tc>
        <w:tc>
          <w:tcPr>
            <w:tcW w:w="2174" w:type="dxa"/>
            <w:gridSpan w:val="2"/>
            <w:noWrap w:val="0"/>
            <w:vAlign w:val="center"/>
          </w:tcPr>
          <w:p>
            <w:pPr>
              <w:pStyle w:val="2"/>
              <w:spacing w:before="0"/>
              <w:ind w:left="0"/>
              <w:jc w:val="center"/>
              <w:rPr>
                <w:rFonts w:hint="eastAsia" w:ascii="宋体" w:hAnsi="宋体" w:eastAsia="宋体" w:cs="仿宋"/>
                <w:color w:val="000000"/>
                <w:kern w:val="2"/>
                <w:sz w:val="21"/>
                <w:szCs w:val="21"/>
                <w:lang w:eastAsia="zh-CN"/>
              </w:rPr>
            </w:pPr>
            <w:r>
              <w:rPr>
                <w:rFonts w:hint="eastAsia" w:ascii="宋体" w:hAnsi="宋体" w:eastAsia="宋体" w:cs="仿宋"/>
                <w:color w:val="000000"/>
                <w:kern w:val="2"/>
                <w:sz w:val="21"/>
                <w:szCs w:val="21"/>
                <w:lang w:eastAsia="zh-CN"/>
              </w:rPr>
              <w:t>电气专业</w:t>
            </w:r>
          </w:p>
        </w:tc>
        <w:tc>
          <w:tcPr>
            <w:tcW w:w="2073" w:type="dxa"/>
            <w:gridSpan w:val="4"/>
            <w:noWrap w:val="0"/>
            <w:vAlign w:val="center"/>
          </w:tcPr>
          <w:p>
            <w:pPr>
              <w:pStyle w:val="2"/>
              <w:spacing w:before="0"/>
              <w:ind w:left="0"/>
              <w:jc w:val="center"/>
              <w:rPr>
                <w:rFonts w:ascii="宋体" w:hAnsi="宋体" w:eastAsia="宋体" w:cs="仿宋"/>
                <w:color w:val="000000"/>
                <w:kern w:val="2"/>
                <w:sz w:val="21"/>
                <w:szCs w:val="21"/>
                <w:lang w:eastAsia="zh-CN"/>
              </w:rPr>
            </w:pPr>
            <w:r>
              <w:rPr>
                <w:rFonts w:hint="eastAsia" w:ascii="宋体" w:hAnsi="宋体" w:eastAsia="宋体" w:cs="仿宋"/>
                <w:color w:val="000000"/>
                <w:kern w:val="2"/>
                <w:sz w:val="21"/>
                <w:szCs w:val="21"/>
                <w:lang w:eastAsia="zh-CN"/>
              </w:rPr>
              <w:t>026313</w:t>
            </w:r>
          </w:p>
        </w:tc>
        <w:tc>
          <w:tcPr>
            <w:tcW w:w="2662" w:type="dxa"/>
            <w:gridSpan w:val="5"/>
            <w:noWrap w:val="0"/>
            <w:vAlign w:val="center"/>
          </w:tcPr>
          <w:p>
            <w:pPr>
              <w:jc w:val="center"/>
              <w:rPr>
                <w:rFonts w:hint="eastAsia" w:ascii="宋体" w:hAnsi="宋体" w:cs="仿宋"/>
                <w:color w:val="000000"/>
                <w:szCs w:val="21"/>
              </w:rPr>
            </w:pPr>
            <w:r>
              <w:rPr>
                <w:rFonts w:hint="eastAsia" w:ascii="宋体" w:hAnsi="宋体" w:cs="仿宋"/>
                <w:color w:val="000000"/>
                <w:szCs w:val="21"/>
              </w:rPr>
              <w:t>55190209582</w:t>
            </w:r>
          </w:p>
        </w:tc>
        <w:tc>
          <w:tcPr>
            <w:tcW w:w="1663" w:type="dxa"/>
            <w:noWrap w:val="0"/>
            <w:vAlign w:val="center"/>
          </w:tcPr>
          <w:p>
            <w:pPr>
              <w:pStyle w:val="2"/>
              <w:spacing w:before="0"/>
              <w:ind w:left="0"/>
              <w:jc w:val="center"/>
              <w:rPr>
                <w:rFonts w:hint="eastAsia" w:ascii="宋体" w:hAnsi="宋体" w:eastAsia="宋体" w:cs="仿宋"/>
                <w:color w:val="000000"/>
                <w:spacing w:val="-14"/>
                <w:sz w:val="21"/>
                <w:szCs w:val="21"/>
                <w:lang w:eastAsia="zh-CN"/>
              </w:rPr>
            </w:pPr>
            <w:r>
              <w:rPr>
                <w:rFonts w:hint="eastAsia" w:ascii="宋体" w:hAnsi="宋体" w:eastAsia="宋体"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宋体" w:hAnsi="宋体" w:cs="Arial"/>
                <w:color w:val="000000"/>
                <w:szCs w:val="21"/>
              </w:rPr>
            </w:pPr>
            <w:r>
              <w:rPr>
                <w:rFonts w:hint="eastAsia" w:ascii="宋体" w:hAnsi="宋体" w:cs="Arial"/>
                <w:color w:val="000000"/>
                <w:szCs w:val="21"/>
              </w:rPr>
              <w:t>唐元杰</w:t>
            </w:r>
          </w:p>
        </w:tc>
        <w:tc>
          <w:tcPr>
            <w:tcW w:w="2174" w:type="dxa"/>
            <w:gridSpan w:val="2"/>
            <w:noWrap w:val="0"/>
            <w:vAlign w:val="center"/>
          </w:tcPr>
          <w:p>
            <w:pPr>
              <w:widowControl/>
              <w:jc w:val="center"/>
              <w:rPr>
                <w:rFonts w:hint="eastAsia" w:ascii="宋体" w:hAnsi="宋体" w:cs="仿宋"/>
                <w:color w:val="000000"/>
                <w:szCs w:val="21"/>
              </w:rPr>
            </w:pPr>
            <w:r>
              <w:rPr>
                <w:rFonts w:hint="eastAsia" w:ascii="宋体" w:hAnsi="宋体" w:cs="仿宋"/>
                <w:color w:val="000000"/>
                <w:szCs w:val="21"/>
              </w:rPr>
              <w:t>采矿专业</w:t>
            </w:r>
          </w:p>
        </w:tc>
        <w:tc>
          <w:tcPr>
            <w:tcW w:w="2073" w:type="dxa"/>
            <w:gridSpan w:val="4"/>
            <w:noWrap w:val="0"/>
            <w:vAlign w:val="center"/>
          </w:tcPr>
          <w:p>
            <w:pPr>
              <w:jc w:val="center"/>
              <w:rPr>
                <w:rFonts w:hint="eastAsia" w:ascii="宋体" w:hAnsi="宋体" w:cs="仿宋"/>
                <w:color w:val="000000"/>
                <w:szCs w:val="21"/>
              </w:rPr>
            </w:pPr>
            <w:r>
              <w:rPr>
                <w:rFonts w:hint="eastAsia" w:ascii="宋体" w:hAnsi="宋体" w:cs="仿宋"/>
                <w:color w:val="000000"/>
                <w:szCs w:val="21"/>
              </w:rPr>
              <w:t>001493</w:t>
            </w:r>
          </w:p>
        </w:tc>
        <w:tc>
          <w:tcPr>
            <w:tcW w:w="2662" w:type="dxa"/>
            <w:gridSpan w:val="5"/>
            <w:noWrap w:val="0"/>
            <w:vAlign w:val="center"/>
          </w:tcPr>
          <w:p>
            <w:pPr>
              <w:jc w:val="center"/>
              <w:rPr>
                <w:rFonts w:hint="eastAsia" w:ascii="宋体" w:hAnsi="宋体" w:cs="仿宋"/>
                <w:color w:val="000000"/>
                <w:szCs w:val="21"/>
              </w:rPr>
            </w:pPr>
            <w:r>
              <w:rPr>
                <w:rFonts w:hint="eastAsia" w:ascii="宋体" w:hAnsi="宋体" w:cs="仿宋"/>
                <w:color w:val="000000"/>
                <w:szCs w:val="21"/>
              </w:rPr>
              <w:t>55070030029</w:t>
            </w:r>
          </w:p>
        </w:tc>
        <w:tc>
          <w:tcPr>
            <w:tcW w:w="1663" w:type="dxa"/>
            <w:noWrap w:val="0"/>
            <w:vAlign w:val="center"/>
          </w:tcPr>
          <w:p>
            <w:pPr>
              <w:spacing w:line="400" w:lineRule="exact"/>
              <w:jc w:val="center"/>
              <w:rPr>
                <w:rFonts w:hint="eastAsia" w:ascii="宋体" w:hAnsi="宋体" w:cs="仿宋"/>
                <w:color w:val="000000"/>
                <w:szCs w:val="21"/>
              </w:rPr>
            </w:pPr>
            <w:r>
              <w:rPr>
                <w:rFonts w:hint="eastAsia" w:ascii="宋体" w:hAnsi="宋体"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宋体" w:hAnsi="宋体" w:cs="Arial"/>
                <w:color w:val="000000"/>
                <w:szCs w:val="21"/>
              </w:rPr>
            </w:pPr>
            <w:r>
              <w:rPr>
                <w:rFonts w:hint="eastAsia" w:ascii="宋体" w:hAnsi="宋体" w:cs="Arial"/>
                <w:color w:val="000000"/>
                <w:szCs w:val="21"/>
              </w:rPr>
              <w:t>蔡治勇</w:t>
            </w:r>
          </w:p>
        </w:tc>
        <w:tc>
          <w:tcPr>
            <w:tcW w:w="2174" w:type="dxa"/>
            <w:gridSpan w:val="2"/>
            <w:noWrap w:val="0"/>
            <w:vAlign w:val="center"/>
          </w:tcPr>
          <w:p>
            <w:pPr>
              <w:widowControl/>
              <w:jc w:val="center"/>
              <w:rPr>
                <w:rFonts w:hint="eastAsia" w:ascii="宋体" w:hAnsi="宋体" w:cs="仿宋"/>
                <w:color w:val="000000"/>
                <w:szCs w:val="21"/>
              </w:rPr>
            </w:pPr>
            <w:r>
              <w:rPr>
                <w:rFonts w:hint="eastAsia" w:ascii="宋体" w:hAnsi="宋体" w:cs="仿宋"/>
                <w:color w:val="000000"/>
                <w:szCs w:val="21"/>
              </w:rPr>
              <w:t>安全专业</w:t>
            </w:r>
          </w:p>
        </w:tc>
        <w:tc>
          <w:tcPr>
            <w:tcW w:w="2073" w:type="dxa"/>
            <w:gridSpan w:val="4"/>
            <w:noWrap w:val="0"/>
            <w:vAlign w:val="center"/>
          </w:tcPr>
          <w:p>
            <w:pPr>
              <w:jc w:val="center"/>
              <w:rPr>
                <w:rFonts w:hint="eastAsia" w:ascii="宋体" w:hAnsi="宋体" w:cs="仿宋"/>
                <w:color w:val="000000"/>
                <w:szCs w:val="21"/>
              </w:rPr>
            </w:pPr>
            <w:r>
              <w:rPr>
                <w:rFonts w:hint="eastAsia" w:ascii="宋体" w:hAnsi="宋体" w:cs="仿宋"/>
                <w:color w:val="000000"/>
                <w:szCs w:val="21"/>
              </w:rPr>
              <w:t>003832</w:t>
            </w:r>
          </w:p>
        </w:tc>
        <w:tc>
          <w:tcPr>
            <w:tcW w:w="2662" w:type="dxa"/>
            <w:gridSpan w:val="5"/>
            <w:noWrap w:val="0"/>
            <w:vAlign w:val="center"/>
          </w:tcPr>
          <w:p>
            <w:pPr>
              <w:jc w:val="center"/>
              <w:rPr>
                <w:rFonts w:hint="eastAsia" w:ascii="宋体" w:hAnsi="宋体" w:cs="仿宋"/>
                <w:color w:val="000000"/>
                <w:szCs w:val="21"/>
              </w:rPr>
            </w:pPr>
            <w:r>
              <w:rPr>
                <w:rFonts w:hint="eastAsia" w:ascii="宋体" w:hAnsi="宋体" w:cs="仿宋"/>
                <w:color w:val="000000"/>
                <w:szCs w:val="21"/>
              </w:rPr>
              <w:t>55080052964</w:t>
            </w:r>
          </w:p>
        </w:tc>
        <w:tc>
          <w:tcPr>
            <w:tcW w:w="1663" w:type="dxa"/>
            <w:noWrap w:val="0"/>
            <w:vAlign w:val="center"/>
          </w:tcPr>
          <w:p>
            <w:pPr>
              <w:spacing w:line="400" w:lineRule="exact"/>
              <w:jc w:val="center"/>
              <w:rPr>
                <w:rFonts w:hint="eastAsia" w:ascii="宋体" w:hAnsi="宋体" w:cs="仿宋"/>
                <w:color w:val="000000"/>
                <w:szCs w:val="21"/>
              </w:rPr>
            </w:pPr>
            <w:r>
              <w:rPr>
                <w:rFonts w:hint="eastAsia" w:ascii="宋体" w:hAnsi="宋体"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宋体" w:hAnsi="宋体" w:cs="Arial"/>
                <w:color w:val="000000"/>
                <w:szCs w:val="21"/>
              </w:rPr>
            </w:pPr>
            <w:r>
              <w:rPr>
                <w:rFonts w:hint="eastAsia" w:ascii="宋体" w:hAnsi="宋体" w:cs="Arial"/>
                <w:color w:val="000000"/>
                <w:szCs w:val="21"/>
              </w:rPr>
              <w:t>闫云光</w:t>
            </w:r>
          </w:p>
        </w:tc>
        <w:tc>
          <w:tcPr>
            <w:tcW w:w="2174" w:type="dxa"/>
            <w:gridSpan w:val="2"/>
            <w:noWrap w:val="0"/>
            <w:vAlign w:val="center"/>
          </w:tcPr>
          <w:p>
            <w:pPr>
              <w:widowControl/>
              <w:jc w:val="center"/>
              <w:rPr>
                <w:rFonts w:hint="eastAsia" w:ascii="宋体" w:hAnsi="宋体" w:cs="仿宋"/>
                <w:color w:val="000000"/>
                <w:szCs w:val="21"/>
              </w:rPr>
            </w:pPr>
            <w:r>
              <w:rPr>
                <w:rFonts w:hint="eastAsia" w:ascii="宋体" w:hAnsi="宋体" w:cs="仿宋"/>
                <w:color w:val="000000"/>
                <w:szCs w:val="21"/>
              </w:rPr>
              <w:t>采矿专业</w:t>
            </w:r>
          </w:p>
        </w:tc>
        <w:tc>
          <w:tcPr>
            <w:tcW w:w="2073" w:type="dxa"/>
            <w:gridSpan w:val="4"/>
            <w:noWrap w:val="0"/>
            <w:vAlign w:val="center"/>
          </w:tcPr>
          <w:p>
            <w:pPr>
              <w:jc w:val="center"/>
              <w:rPr>
                <w:rFonts w:hint="eastAsia" w:ascii="宋体" w:hAnsi="宋体" w:cs="仿宋"/>
                <w:color w:val="000000"/>
                <w:szCs w:val="21"/>
              </w:rPr>
            </w:pPr>
            <w:r>
              <w:rPr>
                <w:rFonts w:hint="eastAsia" w:ascii="宋体" w:hAnsi="宋体" w:cs="仿宋"/>
                <w:color w:val="000000"/>
                <w:szCs w:val="21"/>
              </w:rPr>
              <w:t>035582</w:t>
            </w:r>
          </w:p>
        </w:tc>
        <w:tc>
          <w:tcPr>
            <w:tcW w:w="2662" w:type="dxa"/>
            <w:gridSpan w:val="5"/>
            <w:noWrap w:val="0"/>
            <w:vAlign w:val="center"/>
          </w:tcPr>
          <w:p>
            <w:pPr>
              <w:jc w:val="center"/>
              <w:rPr>
                <w:rFonts w:hint="eastAsia" w:ascii="宋体" w:hAnsi="宋体" w:cs="仿宋"/>
                <w:color w:val="000000"/>
                <w:szCs w:val="21"/>
              </w:rPr>
            </w:pPr>
          </w:p>
        </w:tc>
        <w:tc>
          <w:tcPr>
            <w:tcW w:w="1663" w:type="dxa"/>
            <w:noWrap w:val="0"/>
            <w:vAlign w:val="center"/>
          </w:tcPr>
          <w:p>
            <w:pPr>
              <w:spacing w:line="400" w:lineRule="exact"/>
              <w:jc w:val="center"/>
              <w:rPr>
                <w:rFonts w:hint="eastAsia" w:ascii="宋体" w:hAnsi="宋体" w:cs="仿宋"/>
                <w:color w:val="000000"/>
                <w:szCs w:val="21"/>
              </w:rPr>
            </w:pPr>
            <w:r>
              <w:rPr>
                <w:rFonts w:hint="eastAsia" w:ascii="宋体" w:hAnsi="宋体"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宋体" w:hAnsi="宋体" w:cs="Arial"/>
                <w:color w:val="000000"/>
                <w:szCs w:val="21"/>
              </w:rPr>
            </w:pPr>
            <w:r>
              <w:rPr>
                <w:rFonts w:hint="eastAsia" w:ascii="宋体" w:hAnsi="宋体" w:cs="Arial"/>
                <w:color w:val="000000"/>
                <w:szCs w:val="21"/>
              </w:rPr>
              <w:t>冯皓</w:t>
            </w:r>
          </w:p>
        </w:tc>
        <w:tc>
          <w:tcPr>
            <w:tcW w:w="2174" w:type="dxa"/>
            <w:gridSpan w:val="2"/>
            <w:noWrap w:val="0"/>
            <w:vAlign w:val="center"/>
          </w:tcPr>
          <w:p>
            <w:pPr>
              <w:widowControl/>
              <w:jc w:val="center"/>
              <w:rPr>
                <w:rFonts w:ascii="宋体" w:hAnsi="宋体" w:cs="仿宋"/>
                <w:color w:val="000000"/>
                <w:szCs w:val="21"/>
              </w:rPr>
            </w:pPr>
            <w:r>
              <w:rPr>
                <w:rFonts w:hint="eastAsia" w:ascii="宋体" w:hAnsi="宋体" w:cs="仿宋"/>
                <w:color w:val="000000"/>
                <w:szCs w:val="21"/>
              </w:rPr>
              <w:t>机械、化工机械</w:t>
            </w:r>
          </w:p>
        </w:tc>
        <w:tc>
          <w:tcPr>
            <w:tcW w:w="2073" w:type="dxa"/>
            <w:gridSpan w:val="4"/>
            <w:noWrap w:val="0"/>
            <w:vAlign w:val="center"/>
          </w:tcPr>
          <w:p>
            <w:pPr>
              <w:jc w:val="center"/>
              <w:rPr>
                <w:rFonts w:ascii="宋体" w:hAnsi="宋体" w:cs="仿宋"/>
                <w:color w:val="000000"/>
                <w:szCs w:val="21"/>
              </w:rPr>
            </w:pPr>
            <w:r>
              <w:rPr>
                <w:rFonts w:hint="eastAsia" w:ascii="宋体" w:hAnsi="宋体" w:cs="仿宋"/>
                <w:color w:val="000000"/>
                <w:szCs w:val="21"/>
              </w:rPr>
              <w:t>019237</w:t>
            </w:r>
          </w:p>
        </w:tc>
        <w:tc>
          <w:tcPr>
            <w:tcW w:w="2662" w:type="dxa"/>
            <w:gridSpan w:val="5"/>
            <w:noWrap w:val="0"/>
            <w:vAlign w:val="center"/>
          </w:tcPr>
          <w:p>
            <w:pPr>
              <w:jc w:val="center"/>
              <w:rPr>
                <w:rFonts w:ascii="宋体" w:hAnsi="宋体" w:cs="仿宋"/>
                <w:color w:val="000000"/>
                <w:szCs w:val="21"/>
              </w:rPr>
            </w:pPr>
            <w:r>
              <w:rPr>
                <w:rFonts w:hint="eastAsia" w:ascii="宋体" w:hAnsi="宋体" w:cs="仿宋"/>
                <w:color w:val="000000"/>
                <w:szCs w:val="21"/>
              </w:rPr>
              <w:t>55130140330</w:t>
            </w:r>
          </w:p>
        </w:tc>
        <w:tc>
          <w:tcPr>
            <w:tcW w:w="1663" w:type="dxa"/>
            <w:noWrap w:val="0"/>
            <w:vAlign w:val="center"/>
          </w:tcPr>
          <w:p>
            <w:pPr>
              <w:spacing w:line="400" w:lineRule="exact"/>
              <w:jc w:val="center"/>
              <w:rPr>
                <w:rFonts w:hint="eastAsia" w:ascii="宋体" w:hAnsi="宋体" w:cs="仿宋"/>
                <w:color w:val="000000"/>
                <w:szCs w:val="21"/>
              </w:rPr>
            </w:pPr>
            <w:r>
              <w:rPr>
                <w:rFonts w:hint="eastAsia" w:ascii="宋体" w:hAnsi="宋体"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ind w:firstLine="420" w:firstLineChars="200"/>
              <w:rPr>
                <w:rFonts w:hint="eastAsia" w:ascii="仿宋" w:hAnsi="仿宋" w:eastAsia="仿宋" w:cs="Arial"/>
                <w:szCs w:val="28"/>
              </w:rPr>
            </w:pPr>
            <w:r>
              <w:rPr>
                <w:rFonts w:hint="eastAsia" w:ascii="仿宋" w:hAnsi="仿宋" w:eastAsia="仿宋" w:cs="Arial"/>
                <w:szCs w:val="28"/>
              </w:rPr>
              <w:t>酉阳县晟意建材有限公司成立于2016年09月26日，类型为有限责任公司，法定代表人为龚明跃，经营范围：露天开采建筑石料用灰岩；石材初加工、销售</w:t>
            </w:r>
            <w:r>
              <w:rPr>
                <w:rFonts w:ascii="仿宋" w:hAnsi="仿宋" w:eastAsia="仿宋" w:cs="Arial"/>
                <w:szCs w:val="28"/>
              </w:rPr>
              <w:t>。</w:t>
            </w:r>
          </w:p>
          <w:p>
            <w:pPr>
              <w:ind w:firstLine="420" w:firstLineChars="200"/>
              <w:rPr>
                <w:rFonts w:ascii="仿宋" w:hAnsi="仿宋" w:eastAsia="仿宋" w:cs="Arial"/>
                <w:szCs w:val="28"/>
              </w:rPr>
            </w:pPr>
            <w:r>
              <w:rPr>
                <w:rFonts w:ascii="仿宋" w:hAnsi="仿宋" w:eastAsia="仿宋" w:cs="Arial"/>
                <w:szCs w:val="28"/>
              </w:rPr>
              <w:t>矿山名称为酉阳县偏柏乡建筑石料用灰岩矿山，露天开采建筑石料用灰岩，生产规模为20万t/a，已取得了采矿许可证，安全生产许可证，编号：（渝）FM安许证字[20</w:t>
            </w:r>
            <w:r>
              <w:rPr>
                <w:rFonts w:hint="eastAsia" w:ascii="仿宋" w:hAnsi="仿宋" w:eastAsia="仿宋" w:cs="Arial"/>
                <w:szCs w:val="28"/>
              </w:rPr>
              <w:t>17</w:t>
            </w:r>
            <w:r>
              <w:rPr>
                <w:rFonts w:ascii="仿宋" w:hAnsi="仿宋" w:eastAsia="仿宋" w:cs="Arial"/>
                <w:szCs w:val="28"/>
              </w:rPr>
              <w:t>]</w:t>
            </w:r>
            <w:r>
              <w:rPr>
                <w:rFonts w:hint="eastAsia" w:ascii="仿宋" w:hAnsi="仿宋" w:eastAsia="仿宋" w:cs="Arial"/>
                <w:szCs w:val="28"/>
              </w:rPr>
              <w:t>酉阳390113</w:t>
            </w:r>
            <w:r>
              <w:rPr>
                <w:rFonts w:ascii="仿宋" w:hAnsi="仿宋" w:eastAsia="仿宋" w:cs="Arial"/>
                <w:szCs w:val="28"/>
              </w:rPr>
              <w:t>号，有效期201</w:t>
            </w:r>
            <w:r>
              <w:rPr>
                <w:rFonts w:hint="eastAsia" w:ascii="仿宋" w:hAnsi="仿宋" w:eastAsia="仿宋" w:cs="Arial"/>
                <w:szCs w:val="28"/>
              </w:rPr>
              <w:t>7</w:t>
            </w:r>
            <w:r>
              <w:rPr>
                <w:rFonts w:ascii="仿宋" w:hAnsi="仿宋" w:eastAsia="仿宋" w:cs="Arial"/>
                <w:szCs w:val="28"/>
              </w:rPr>
              <w:t>年</w:t>
            </w:r>
            <w:r>
              <w:rPr>
                <w:rFonts w:hint="eastAsia" w:ascii="仿宋" w:hAnsi="仿宋" w:eastAsia="仿宋" w:cs="Arial"/>
                <w:szCs w:val="28"/>
              </w:rPr>
              <w:t>11</w:t>
            </w:r>
            <w:r>
              <w:rPr>
                <w:rFonts w:ascii="仿宋" w:hAnsi="仿宋" w:eastAsia="仿宋" w:cs="Arial"/>
                <w:szCs w:val="28"/>
              </w:rPr>
              <w:t>月</w:t>
            </w:r>
            <w:r>
              <w:rPr>
                <w:rFonts w:hint="eastAsia" w:ascii="仿宋" w:hAnsi="仿宋" w:eastAsia="仿宋" w:cs="Arial"/>
                <w:szCs w:val="28"/>
              </w:rPr>
              <w:t>20</w:t>
            </w:r>
            <w:r>
              <w:rPr>
                <w:rFonts w:ascii="仿宋" w:hAnsi="仿宋" w:eastAsia="仿宋" w:cs="Arial"/>
                <w:szCs w:val="28"/>
              </w:rPr>
              <w:t>日至202</w:t>
            </w:r>
            <w:r>
              <w:rPr>
                <w:rFonts w:hint="eastAsia" w:ascii="仿宋" w:hAnsi="仿宋" w:eastAsia="仿宋" w:cs="Arial"/>
                <w:szCs w:val="28"/>
              </w:rPr>
              <w:t>0</w:t>
            </w:r>
            <w:r>
              <w:rPr>
                <w:rFonts w:ascii="仿宋" w:hAnsi="仿宋" w:eastAsia="仿宋" w:cs="Arial"/>
                <w:szCs w:val="28"/>
              </w:rPr>
              <w:t>年</w:t>
            </w:r>
            <w:r>
              <w:rPr>
                <w:rFonts w:hint="eastAsia" w:ascii="仿宋" w:hAnsi="仿宋" w:eastAsia="仿宋" w:cs="Arial"/>
                <w:szCs w:val="28"/>
              </w:rPr>
              <w:t>11</w:t>
            </w:r>
            <w:r>
              <w:rPr>
                <w:rFonts w:ascii="仿宋" w:hAnsi="仿宋" w:eastAsia="仿宋" w:cs="Arial"/>
                <w:szCs w:val="28"/>
              </w:rPr>
              <w:t>月1</w:t>
            </w:r>
            <w:r>
              <w:rPr>
                <w:rFonts w:hint="eastAsia" w:ascii="仿宋" w:hAnsi="仿宋" w:eastAsia="仿宋" w:cs="Arial"/>
                <w:szCs w:val="28"/>
              </w:rPr>
              <w:t>9</w:t>
            </w:r>
            <w:r>
              <w:rPr>
                <w:rFonts w:ascii="仿宋" w:hAnsi="仿宋" w:eastAsia="仿宋" w:cs="Arial"/>
                <w:szCs w:val="28"/>
              </w:rPr>
              <w:t>日。</w:t>
            </w:r>
          </w:p>
          <w:p>
            <w:pPr>
              <w:ind w:firstLine="420" w:firstLineChars="200"/>
              <w:rPr>
                <w:rFonts w:ascii="仿宋" w:hAnsi="仿宋" w:eastAsia="仿宋" w:cs="Arial"/>
                <w:szCs w:val="28"/>
              </w:rPr>
            </w:pPr>
            <w:r>
              <w:rPr>
                <w:rFonts w:ascii="仿宋" w:hAnsi="仿宋" w:eastAsia="仿宋" w:cs="Arial"/>
                <w:szCs w:val="28"/>
              </w:rPr>
              <w:t>由于原矿区划定范围不合理，企业申请重新调整了矿区范围，</w:t>
            </w:r>
            <w:r>
              <w:rPr>
                <w:rFonts w:hint="eastAsia" w:ascii="仿宋" w:hAnsi="仿宋" w:eastAsia="仿宋" w:cs="Arial"/>
                <w:szCs w:val="28"/>
              </w:rPr>
              <w:t>并新增资源</w:t>
            </w:r>
            <w:r>
              <w:rPr>
                <w:rFonts w:ascii="仿宋" w:hAnsi="仿宋" w:eastAsia="仿宋" w:cs="Arial"/>
                <w:szCs w:val="28"/>
              </w:rPr>
              <w:t>。根据《建设项目安全设施“三同时”监督管理办法》（国家安监总局令第36号）及《重庆市安全生产监督管理局关于进一步规范全市非煤矿山安全生产行政许可工作的通知》（渝安监发〔2017〕49号）等有关规定，该矿山应按扩建性质履行建设项目安全设施“三同时”程序。</w:t>
            </w:r>
          </w:p>
          <w:p>
            <w:pPr>
              <w:adjustRightInd w:val="0"/>
              <w:ind w:firstLine="420" w:firstLineChars="200"/>
              <w:rPr>
                <w:rFonts w:hint="eastAsia" w:ascii="仿宋" w:hAnsi="仿宋" w:eastAsia="仿宋"/>
                <w:szCs w:val="28"/>
              </w:rPr>
            </w:pPr>
            <w:r>
              <w:rPr>
                <w:rFonts w:hint="eastAsia" w:ascii="仿宋" w:hAnsi="仿宋" w:eastAsia="仿宋" w:cs="Arial"/>
                <w:szCs w:val="28"/>
              </w:rPr>
              <w:t>企业委托山东海普安全环保技术股份有限公司于2019年11月编制了安全预评价报告。委托重庆道尔工程技术有限公司于2019年12月编制了《酉阳县偏柏乡建筑石料用灰岩矿山（扩建）初步设计及安全设施设计》。《安全设施设计》于2019年12月11日通过了由酉阳县应急管理局组织的专家组评审，并下发了安全设施设计批复。</w:t>
            </w:r>
          </w:p>
          <w:p>
            <w:pPr>
              <w:adjustRightInd w:val="0"/>
              <w:snapToGrid w:val="0"/>
              <w:ind w:firstLine="210" w:firstLineChars="100"/>
              <w:jc w:val="left"/>
              <w:rPr>
                <w:rFonts w:hint="eastAsia"/>
              </w:rPr>
            </w:pPr>
            <w:r>
              <w:rPr>
                <w:rFonts w:hint="eastAsia" w:ascii="仿宋" w:hAnsi="仿宋" w:eastAsia="仿宋" w:cs="Arial"/>
                <w:szCs w:val="28"/>
              </w:rPr>
              <w:t>因矿山内部股东矛盾，导致矿山一度停建半年以上。随后矿山企业陆陆续续按照设计要求进行建设，完成了矿山开拓运输系统、工业广场、破碎设备以及安全设施等建设</w:t>
            </w:r>
            <w:r>
              <w:rPr>
                <w:rFonts w:ascii="仿宋" w:hAnsi="仿宋" w:eastAsia="仿宋" w:cs="Arial"/>
                <w:szCs w:val="28"/>
              </w:rPr>
              <w:t>。</w:t>
            </w:r>
            <w:r>
              <w:drawing>
                <wp:inline distT="0" distB="0" distL="114300" distR="114300">
                  <wp:extent cx="5272405" cy="4190365"/>
                  <wp:effectExtent l="0" t="0" r="4445"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72405" cy="419036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李治友</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2022年5月18日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2022年5月18日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hMjdkMDQyMDA2ODc2NzdjMDc5NmRjYmY2MjY1MjEifQ=="/>
  </w:docVars>
  <w:rsids>
    <w:rsidRoot w:val="7BD008DC"/>
    <w:rsid w:val="7BD00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2022-06-16T06:13:00Z</dcterms:created>
  <dc:creator>雷楠</dc:creator>
  <cp:lastModifiedBy>雷楠</cp:lastModifiedBy>
  <dcterms:modified xsi:type="dcterms:W3CDTF">2022-06-16T06:13:27Z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FEAFB144FFDC4E60891CFB1F90075958</vt:lpwstr>
  </property>
</Properties>
</file>