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bCs/>
                <w:color w:val="000000"/>
                <w:szCs w:val="21"/>
                <w:lang w:val="en-US" w:eastAsia="zh-CN"/>
              </w:rPr>
              <w:t>重庆宏锐环保科技发展有限公司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eastAsia="zh-CN"/>
              </w:rPr>
            </w:pPr>
            <w:r>
              <w:rPr>
                <w:rFonts w:hint="eastAsia" w:ascii="仿宋" w:hAnsi="仿宋" w:eastAsia="仿宋" w:cs="仿宋"/>
                <w:bCs/>
                <w:color w:val="000000"/>
                <w:szCs w:val="21"/>
                <w:lang w:val="en-US" w:eastAsia="zh-CN"/>
              </w:rPr>
              <w:t>重庆宏锐环保科技发展有限公司黔江区蓬东乡尖山村道湾建筑石料用灰岩矿（新建）</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bCs/>
                <w:color w:val="000000"/>
                <w:szCs w:val="21"/>
                <w:lang w:val="en-US" w:eastAsia="zh-CN"/>
              </w:rPr>
              <w:t>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李治友</w:t>
            </w:r>
          </w:p>
        </w:tc>
        <w:tc>
          <w:tcPr>
            <w:tcW w:w="2710" w:type="dxa"/>
            <w:gridSpan w:val="5"/>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李治友/</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2022.4</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pacing w:val="-14"/>
                <w:kern w:val="0"/>
                <w:sz w:val="21"/>
                <w:szCs w:val="21"/>
                <w:lang w:val="en-US" w:eastAsia="zh-CN" w:bidi="ar-SA"/>
              </w:rPr>
              <w:t>李治友</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030160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重庆宏锐环保科技发展有限公司成立于2013年7月17日，企业类型为有限责任公司，企业地址位于重庆市黔江区正阳街道朝阳社区四组黄山坝再生资源临时市场，法定代表人为唐永超，经营范围包括矿产资源（非煤矿山）开采、建筑材料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rPr>
            </w:pPr>
            <w:r>
              <w:rPr>
                <w:rFonts w:hint="eastAsia" w:ascii="仿宋" w:hAnsi="仿宋" w:eastAsia="仿宋" w:cs="仿宋"/>
                <w:lang w:val="en-US" w:eastAsia="zh-CN"/>
              </w:rPr>
              <w:t>2022年2月16日重庆宏锐环保科技发展有限公司以拍卖的形式获得黔江区蓬东乡尖山村道湾建筑石料用灰岩矿的采矿权。根据《采矿权出让成交确认书》可知：划定矿山生产规模为150万吨/年，矿区面积为0.1676km</w:t>
            </w:r>
            <w:r>
              <w:rPr>
                <w:rFonts w:hint="eastAsia" w:ascii="仿宋" w:hAnsi="仿宋" w:eastAsia="仿宋" w:cs="仿宋"/>
                <w:vertAlign w:val="superscript"/>
                <w:lang w:val="en-US" w:eastAsia="zh-CN"/>
              </w:rPr>
              <w:t>2</w:t>
            </w:r>
            <w:r>
              <w:rPr>
                <w:rFonts w:hint="eastAsia" w:ascii="仿宋" w:hAnsi="仿宋" w:eastAsia="仿宋" w:cs="仿宋"/>
                <w:lang w:val="en-US" w:eastAsia="zh-CN"/>
              </w:rPr>
              <w:t>，开采深度为+1007m～+800m。</w:t>
            </w:r>
          </w:p>
          <w:p>
            <w:pPr>
              <w:pStyle w:val="2"/>
              <w:keepNext w:val="0"/>
              <w:keepLines w:val="0"/>
              <w:pageBreakBefore w:val="0"/>
              <w:kinsoku/>
              <w:wordWrap/>
              <w:overflowPunct/>
              <w:topLinePunct w:val="0"/>
              <w:autoSpaceDE/>
              <w:autoSpaceDN/>
              <w:bidi w:val="0"/>
              <w:spacing w:line="240" w:lineRule="auto"/>
              <w:textAlignment w:val="auto"/>
              <w:rPr>
                <w:rFonts w:hint="eastAsia" w:ascii="仿宋" w:hAnsi="仿宋" w:eastAsia="仿宋" w:cs="仿宋"/>
                <w:color w:val="auto"/>
                <w:kern w:val="0"/>
                <w:szCs w:val="21"/>
              </w:rPr>
            </w:pPr>
            <w:r>
              <w:rPr>
                <w:rFonts w:hint="eastAsia" w:ascii="仿宋" w:hAnsi="仿宋" w:eastAsia="仿宋" w:cs="仿宋"/>
                <w:b/>
                <w:bCs/>
                <w:color w:val="000000"/>
                <w:sz w:val="28"/>
                <w:szCs w:val="28"/>
                <w:lang w:eastAsia="zh-CN"/>
              </w:rPr>
              <w:t>现场勘察照片：</w:t>
            </w:r>
            <w:r>
              <w:rPr>
                <w:rFonts w:hint="eastAsia" w:ascii="仿宋" w:hAnsi="仿宋" w:eastAsia="仿宋" w:cs="仿宋"/>
                <w:color w:val="auto"/>
                <w:kern w:val="0"/>
                <w:szCs w:val="21"/>
              </w:rPr>
              <w:drawing>
                <wp:inline distT="0" distB="0" distL="114300" distR="114300">
                  <wp:extent cx="5297170" cy="3971290"/>
                  <wp:effectExtent l="0" t="0" r="17780" b="10160"/>
                  <wp:docPr id="1" name="图片 1" descr="现场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照片"/>
                          <pic:cNvPicPr>
                            <a:picLocks noChangeAspect="1"/>
                          </pic:cNvPicPr>
                        </pic:nvPicPr>
                        <pic:blipFill>
                          <a:blip r:embed="rId4"/>
                          <a:stretch>
                            <a:fillRect/>
                          </a:stretch>
                        </pic:blipFill>
                        <pic:spPr>
                          <a:xfrm>
                            <a:off x="0" y="0"/>
                            <a:ext cx="5297170" cy="39712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1800" w:type="dxa"/>
            <w:gridSpan w:val="2"/>
            <w:noWrap w:val="0"/>
            <w:vAlign w:val="center"/>
          </w:tcPr>
          <w:p>
            <w:pPr>
              <w:pStyle w:val="7"/>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25</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3</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25</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312C7B"/>
    <w:rsid w:val="1F312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3"/>
    <w:next w:val="5"/>
    <w:qFormat/>
    <w:uiPriority w:val="0"/>
    <w:pPr>
      <w:tabs>
        <w:tab w:val="center" w:pos="4153"/>
        <w:tab w:val="right" w:pos="8306"/>
      </w:tabs>
      <w:snapToGrid w:val="0"/>
      <w:jc w:val="left"/>
    </w:pPr>
    <w:rPr>
      <w:sz w:val="18"/>
    </w:rPr>
  </w:style>
  <w:style w:type="paragraph" w:customStyle="1" w:styleId="3">
    <w:name w:val="正文1"/>
    <w:basedOn w:val="4"/>
    <w:qFormat/>
    <w:uiPriority w:val="0"/>
    <w:pPr>
      <w:spacing w:line="360" w:lineRule="auto"/>
      <w:ind w:firstLine="200" w:firstLineChars="200"/>
    </w:pPr>
    <w:rPr>
      <w:rFonts w:ascii="宋体" w:hAnsi="宋体"/>
      <w:sz w:val="24"/>
      <w:szCs w:val="24"/>
    </w:rPr>
  </w:style>
  <w:style w:type="paragraph" w:styleId="4">
    <w:name w:val="Body Text Indent"/>
    <w:basedOn w:val="1"/>
    <w:qFormat/>
    <w:uiPriority w:val="0"/>
    <w:pPr>
      <w:ind w:firstLine="555"/>
    </w:pPr>
    <w:rPr>
      <w:sz w:val="28"/>
    </w:rPr>
  </w:style>
  <w:style w:type="paragraph" w:customStyle="1" w:styleId="5">
    <w:name w:val="报告正文"/>
    <w:basedOn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6">
    <w:name w:val="Body Text First Indent"/>
    <w:basedOn w:val="7"/>
    <w:qFormat/>
    <w:uiPriority w:val="0"/>
    <w:pPr>
      <w:ind w:firstLine="420" w:firstLineChars="100"/>
    </w:pPr>
    <w:rPr>
      <w:lang w:val="en-US" w:eastAsia="zh-CN"/>
    </w:rPr>
  </w:style>
  <w:style w:type="paragraph" w:styleId="7">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2022-04-11T08:57:00Z</dcterms:created>
  <dc:creator>雷楠</dc:creator>
  <cp:lastModifiedBy>雷楠</cp:lastModifiedBy>
  <dcterms:modified xsi:type="dcterms:W3CDTF">2022-04-11T08:57:36Z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1048700B2BC34B95A3C013F71036E7E5</vt:lpwstr>
  </property>
</Properties>
</file>