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bookmarkStart w:id="0" w:name="_Toc16246"/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  <w:bookmarkEnd w:id="0"/>
    </w:p>
    <w:tbl>
      <w:tblPr>
        <w:tblStyle w:val="4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61"/>
        <w:gridCol w:w="906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161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4165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161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801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eastAsia="仿宋"/>
                <w:lang w:eastAsia="zh-CN"/>
              </w:rPr>
              <w:t>中国石油西南油气田分公司输气管理处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161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801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宋体"/>
                <w:bCs/>
                <w:szCs w:val="21"/>
                <w:lang w:eastAsia="zh-CN"/>
              </w:rPr>
            </w:pPr>
            <w:r>
              <w:rPr>
                <w:rFonts w:hint="eastAsia" w:eastAsia="仿宋"/>
                <w:lang w:eastAsia="zh-CN"/>
              </w:rPr>
              <w:t>南万线中和镇新农村段管道外部安全隐患治理工程安全评价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161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801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sym w:font="Wingdings 2" w:char="0052"/>
            </w:r>
            <w:r>
              <w:rPr>
                <w:rFonts w:hint="eastAsia" w:ascii="仿宋" w:hAnsi="仿宋" w:eastAsia="仿宋"/>
                <w:szCs w:val="21"/>
              </w:rPr>
              <w:t xml:space="preserve">预评价   □现状评价    □验收评价    </w:t>
            </w:r>
            <w:r>
              <w:rPr>
                <w:rFonts w:hint="eastAsia" w:ascii="仿宋" w:hAnsi="仿宋" w:eastAsia="仿宋"/>
                <w:szCs w:val="21"/>
              </w:rPr>
              <w:sym w:font="Wingdings 2" w:char="00A3"/>
            </w:r>
            <w:r>
              <w:rPr>
                <w:rFonts w:hint="eastAsia" w:ascii="仿宋" w:hAnsi="仿宋" w:eastAsia="仿宋"/>
                <w:szCs w:val="21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陆上石油天然气管道运输业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161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3216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161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216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陈美宝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蔡治勇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冯  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161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403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161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403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陈言果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20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22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12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段美满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刘国勇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161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81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161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陈美宝</w:t>
            </w:r>
          </w:p>
        </w:tc>
        <w:tc>
          <w:tcPr>
            <w:tcW w:w="181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油气储运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cs="宋体"/>
                <w:kern w:val="0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1500000000100116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55090076429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161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陈言果</w:t>
            </w:r>
          </w:p>
        </w:tc>
        <w:tc>
          <w:tcPr>
            <w:tcW w:w="181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采油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S011053000110193002284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161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刘文娟</w:t>
            </w:r>
          </w:p>
        </w:tc>
        <w:tc>
          <w:tcPr>
            <w:tcW w:w="181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电气、自动化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（仪表）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1700000000201153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161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易安柯</w:t>
            </w:r>
          </w:p>
        </w:tc>
        <w:tc>
          <w:tcPr>
            <w:tcW w:w="181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储运、油气储运工程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S011053000110193002441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161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何文勋</w:t>
            </w:r>
          </w:p>
        </w:tc>
        <w:tc>
          <w:tcPr>
            <w:tcW w:w="181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安全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S011053000110193002272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161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钟  兢</w:t>
            </w:r>
          </w:p>
        </w:tc>
        <w:tc>
          <w:tcPr>
            <w:tcW w:w="181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工艺设备与控制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1800000000201306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161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雷  楠</w:t>
            </w:r>
          </w:p>
        </w:tc>
        <w:tc>
          <w:tcPr>
            <w:tcW w:w="181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储运、油气储运工程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  <w:lang w:eastAsia="zh-CN"/>
              </w:rPr>
              <w:t>S011053000110193002251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161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冯  皓</w:t>
            </w:r>
          </w:p>
        </w:tc>
        <w:tc>
          <w:tcPr>
            <w:tcW w:w="181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机械、化工机械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S011053000110201000802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55130140330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161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蔡治勇</w:t>
            </w:r>
          </w:p>
        </w:tc>
        <w:tc>
          <w:tcPr>
            <w:tcW w:w="181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火炸药、安全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0800000000102949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55080052964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161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Times New Roman"/>
                <w:kern w:val="0"/>
                <w:sz w:val="21"/>
                <w:szCs w:val="24"/>
                <w:lang w:val="en-US" w:eastAsia="zh-CN" w:bidi="ar-SA"/>
              </w:rPr>
            </w:pPr>
            <w:bookmarkStart w:id="1" w:name="_GoBack" w:colFirst="0" w:colLast="4"/>
            <w:r>
              <w:rPr>
                <w:rFonts w:hint="eastAsia" w:ascii="仿宋_GB2312" w:hAnsi="宋体" w:eastAsia="仿宋_GB2312" w:cs="仿宋_GB2312"/>
                <w:kern w:val="0"/>
              </w:rPr>
              <w:t>刘国勇</w:t>
            </w:r>
          </w:p>
        </w:tc>
        <w:tc>
          <w:tcPr>
            <w:tcW w:w="181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仿宋_GB2312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kern w:val="0"/>
                <w:lang w:eastAsia="zh-CN"/>
              </w:rPr>
              <w:t>化工工艺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</w:rPr>
              <w:t>1800000000100099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Times New Roman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kern w:val="0"/>
              </w:rPr>
              <w:t>0016637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Times New Roman" w:eastAsia="仿宋_GB2312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</w:rPr>
              <w:t>是</w:t>
            </w:r>
          </w:p>
        </w:tc>
      </w:tr>
      <w:bookmarkEnd w:id="1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161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801" w:type="dxa"/>
            <w:gridSpan w:val="13"/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default"/>
              </w:rPr>
            </w:pPr>
            <w:r>
              <w:rPr>
                <w:rFonts w:hint="default"/>
              </w:rPr>
              <w:t>改线管道起于D508南万线标志桩NW0631下游34m处原管道，接管后向南敷设550m，再向东南敷设896m后与原管道碰口。改线水平长度约为1821m，废除原管道1432m，改线管道穿越乡村道路5次，采用大开挖加RCPⅢ800×2000钢筋混凝土套管保护；穿越沟渠4处，穿越长度共计35m，采用大开挖现浇C20混凝土稳管。</w:t>
            </w:r>
          </w:p>
          <w:p>
            <w:pPr>
              <w:pStyle w:val="3"/>
              <w:ind w:left="0" w:leftChars="0" w:firstLine="0" w:firstLineChars="0"/>
              <w:rPr>
                <w:rFonts w:hint="eastAsia" w:eastAsia="仿宋"/>
                <w:lang w:val="en-US" w:eastAsia="zh-CN"/>
              </w:rPr>
            </w:pPr>
            <w:r>
              <w:drawing>
                <wp:inline distT="0" distB="0" distL="114300" distR="114300">
                  <wp:extent cx="4171950" cy="3171825"/>
                  <wp:effectExtent l="0" t="0" r="0" b="9525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71950" cy="3171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161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81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161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81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陈美宝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20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22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09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15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161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81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陈言果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b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20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22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09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15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left"/>
              <w:rPr>
                <w:rFonts w:ascii="仿宋" w:hAnsi="仿宋" w:eastAsia="仿宋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161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81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</w:tr>
    </w:tbl>
    <w:p/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1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MyODFlYzc3MWYwMzEyMDJjNjgwNGUyNGQ3OGJiNWUifQ=="/>
  </w:docVars>
  <w:rsids>
    <w:rsidRoot w:val="1B2D268A"/>
    <w:rsid w:val="1B2D268A"/>
    <w:rsid w:val="313528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iPriority="99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semiHidden/>
    <w:unhideWhenUsed/>
    <w:qFormat/>
    <w:uiPriority w:val="99"/>
    <w:pPr>
      <w:spacing w:after="120"/>
      <w:ind w:left="420" w:leftChars="200"/>
    </w:pPr>
  </w:style>
  <w:style w:type="paragraph" w:styleId="3">
    <w:name w:val="Normal Indent"/>
    <w:basedOn w:val="1"/>
    <w:qFormat/>
    <w:uiPriority w:val="0"/>
    <w:pPr>
      <w:spacing w:line="360" w:lineRule="auto"/>
      <w:ind w:firstLine="397"/>
    </w:pPr>
    <w:rPr>
      <w:sz w:val="24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506</Words>
  <Characters>770</Characters>
  <Lines>0</Lines>
  <Paragraphs>0</Paragraphs>
  <TotalTime>0</TotalTime>
  <ScaleCrop>false</ScaleCrop>
  <LinksUpToDate>false</LinksUpToDate>
  <CharactersWithSpaces>791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2023-04-06T09:45:00Z</dcterms:created>
  <dc:creator>雷楠</dc:creator>
  <cp:lastModifiedBy>雷楠</cp:lastModifiedBy>
  <dcterms:modified xsi:type="dcterms:W3CDTF">2023-04-06T09:46:03Z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4CCA56257A0A4AA48BE689EE7F2EA80C</vt:lpwstr>
  </property>
</Properties>
</file>