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重庆胜利油田卓华能源有限责任公司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大安3井试采气配套回收试验项目安全预评价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0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422"/>
              <w:rPr>
                <w:rFonts w:ascii="仿宋" w:hAnsi="仿宋" w:eastAsia="仿宋" w:cs="宋体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ascii="仿宋" w:hAnsi="仿宋" w:eastAsia="仿宋"/>
                <w:sz w:val="21"/>
                <w:szCs w:val="21"/>
              </w:rPr>
              <w:t>大安3井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为中国石油浙江油田分公司重庆天然气事业部在</w:t>
            </w:r>
            <w:r>
              <w:rPr>
                <w:rFonts w:ascii="仿宋" w:hAnsi="仿宋" w:eastAsia="仿宋"/>
                <w:sz w:val="21"/>
                <w:szCs w:val="21"/>
              </w:rPr>
              <w:t>重庆市永川区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三教镇</w:t>
            </w:r>
            <w:r>
              <w:rPr>
                <w:rFonts w:ascii="仿宋" w:hAnsi="仿宋" w:eastAsia="仿宋"/>
                <w:sz w:val="21"/>
                <w:szCs w:val="21"/>
              </w:rPr>
              <w:t>三台村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部署的一口预探井，该井周边暂无外输试采集输管道。为资源利用最大化和环境保护，拟对大安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3井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试采天然气进行回收利用。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大安3井试采气配套回收试验项目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（以下简称“本工程”）依托</w:t>
            </w:r>
            <w:r>
              <w:rPr>
                <w:rFonts w:ascii="仿宋" w:hAnsi="仿宋" w:eastAsia="仿宋"/>
                <w:sz w:val="21"/>
                <w:szCs w:val="21"/>
              </w:rPr>
              <w:t>大安3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井场采输工艺区北侧预留区域，该项目为大安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3井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试采天然气进行回收利用配套工程，建设内容主要包括新建</w:t>
            </w:r>
            <w:r>
              <w:rPr>
                <w:rFonts w:ascii="仿宋" w:hAnsi="仿宋" w:eastAsia="仿宋"/>
                <w:sz w:val="21"/>
                <w:szCs w:val="21"/>
              </w:rPr>
              <w:t>天然气脱碳净化设备1套、撬装天然气液化设备1套以及配套公辅工程设备1套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  <w:r>
              <w:rPr>
                <w:rFonts w:ascii="仿宋" w:hAnsi="仿宋" w:eastAsia="仿宋"/>
                <w:sz w:val="21"/>
                <w:szCs w:val="21"/>
              </w:rPr>
              <w:t>撬装净化装置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规模</w:t>
            </w:r>
            <w:r>
              <w:rPr>
                <w:rFonts w:ascii="仿宋" w:hAnsi="仿宋" w:eastAsia="仿宋"/>
                <w:sz w:val="21"/>
                <w:szCs w:val="21"/>
              </w:rPr>
              <w:t>：12×10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sz w:val="21"/>
                <w:szCs w:val="21"/>
              </w:rPr>
              <w:t>Nm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/d；撬装液化装置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规模</w:t>
            </w:r>
            <w:r>
              <w:rPr>
                <w:rFonts w:ascii="仿宋" w:hAnsi="仿宋" w:eastAsia="仿宋"/>
              </w:rPr>
              <w:t>：</w:t>
            </w:r>
            <w:r>
              <w:rPr>
                <w:rFonts w:ascii="仿宋" w:hAnsi="仿宋" w:eastAsia="仿宋"/>
                <w:sz w:val="21"/>
                <w:szCs w:val="21"/>
              </w:rPr>
              <w:t>10×10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sz w:val="21"/>
                <w:szCs w:val="21"/>
              </w:rPr>
              <w:t>Nm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。</w:t>
            </w:r>
          </w:p>
          <w:p>
            <w:pPr>
              <w:spacing w:line="240" w:lineRule="auto"/>
              <w:ind w:firstLine="560" w:firstLineChars="0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本工程为工艺装置涉及的主要介质为页岩气，气质组分参照大安1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H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井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甲烷平均含量为97.66%，乙烷为0.22%，氮气0.81%，二氧化碳为1.26%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，相对密度为0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.5717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，不含硫化氢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3935730" cy="2724150"/>
                  <wp:effectExtent l="0" t="0" r="762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730" cy="272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1B50099"/>
    <w:rsid w:val="41B5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2023-05-30T02:50:00Z</dcterms:created>
  <dc:creator>雷楠</dc:creator>
  <cp:lastModifiedBy>雷楠</cp:lastModifiedBy>
  <dcterms:modified xsi:type="dcterms:W3CDTF">2023-05-30T02:50:17Z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CA43A59CD45645D188915A816439EBD4</vt:lpwstr>
  </property>
</Properties>
</file>