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重庆市万州区余家孙学矿业有限公司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color w:val="000000"/>
                <w:kern w:val="0"/>
                <w:szCs w:val="21"/>
              </w:rPr>
              <w:t>重庆市万州区余家孙学矿业有限公司建筑石料用灰岩矿山（扩建）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pacing w:val="-14"/>
                <w:szCs w:val="21"/>
                <w:lang w:val="en-US" w:eastAsia="zh-CN"/>
              </w:rPr>
              <w:t>2023.6</w:t>
            </w:r>
          </w:p>
        </w:tc>
        <w:tc>
          <w:tcPr>
            <w:tcW w:w="2169" w:type="dxa"/>
            <w:gridSpan w:val="4"/>
            <w:noWrap w:val="0"/>
            <w:vAlign w:val="center"/>
          </w:tcPr>
          <w:p>
            <w:pPr>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noWrap w:val="0"/>
            <w:vAlign w:val="center"/>
          </w:tcPr>
          <w:p>
            <w:pPr>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机械专业</w:t>
            </w:r>
          </w:p>
        </w:tc>
        <w:tc>
          <w:tcPr>
            <w:tcW w:w="2073"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026317</w:t>
            </w:r>
          </w:p>
        </w:tc>
        <w:tc>
          <w:tcPr>
            <w:tcW w:w="2662" w:type="dxa"/>
            <w:gridSpan w:val="5"/>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spacing w:line="400" w:lineRule="exact"/>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安全专业</w:t>
            </w:r>
          </w:p>
        </w:tc>
        <w:tc>
          <w:tcPr>
            <w:tcW w:w="2073" w:type="dxa"/>
            <w:gridSpan w:val="4"/>
            <w:noWrap w:val="0"/>
            <w:vAlign w:val="center"/>
          </w:tcPr>
          <w:p>
            <w:pPr>
              <w:spacing w:line="400" w:lineRule="exact"/>
              <w:jc w:val="center"/>
              <w:rPr>
                <w:rFonts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030480</w:t>
            </w:r>
          </w:p>
        </w:tc>
        <w:tc>
          <w:tcPr>
            <w:tcW w:w="2662" w:type="dxa"/>
            <w:gridSpan w:val="5"/>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地质专业</w:t>
            </w:r>
          </w:p>
        </w:tc>
        <w:tc>
          <w:tcPr>
            <w:tcW w:w="2073"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55220312402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通风专业</w:t>
            </w:r>
          </w:p>
        </w:tc>
        <w:tc>
          <w:tcPr>
            <w:tcW w:w="2073" w:type="dxa"/>
            <w:gridSpan w:val="4"/>
            <w:noWrap w:val="0"/>
            <w:vAlign w:val="center"/>
          </w:tcPr>
          <w:p>
            <w:pPr>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刘  陶</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037350</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102" w:firstLine="210" w:firstLineChars="100"/>
              <w:rPr>
                <w:rFonts w:hint="eastAsia"/>
                <w:sz w:val="21"/>
                <w:szCs w:val="21"/>
                <w:lang w:eastAsia="zh-CN"/>
              </w:rPr>
            </w:pPr>
            <w:r>
              <w:rPr>
                <w:rFonts w:hint="eastAsia"/>
                <w:sz w:val="21"/>
                <w:szCs w:val="21"/>
                <w:lang w:eastAsia="zh-CN"/>
              </w:rPr>
              <w:t>重庆市万州区余家孙学矿业有限公司成立于2019年01月23日，法定代表人：丁平，位于重庆市万州区硝水村四组荣宏碎石场厂房，经济类型属有限责任公司。经营范围：露天开采石灰岩，金属矿石销售，非金属矿及制品销售，建筑材料销售，非金属矿物制品制造，石灰和石膏制造，建筑用石加工。统一社会信用代码91500101MA608H7D9T。</w:t>
            </w:r>
          </w:p>
          <w:p>
            <w:pPr>
              <w:pStyle w:val="2"/>
              <w:snapToGrid w:val="0"/>
              <w:spacing w:before="0"/>
              <w:ind w:left="102" w:firstLine="210" w:firstLineChars="100"/>
              <w:rPr>
                <w:rFonts w:hint="eastAsia"/>
                <w:sz w:val="21"/>
                <w:szCs w:val="21"/>
                <w:lang w:eastAsia="zh-CN"/>
              </w:rPr>
            </w:pPr>
            <w:r>
              <w:rPr>
                <w:rFonts w:hint="eastAsia"/>
                <w:sz w:val="21"/>
                <w:szCs w:val="21"/>
                <w:lang w:eastAsia="zh-CN"/>
              </w:rPr>
              <w:t>根据已取得了采矿许可证（证号：C5001012010107120077884，有效期2019-04-13至2023-11-12）可知，原矿山名称为“重庆市万州区荣宏碎石场采场”， 露天开采建筑石料用灰岩，生产规模：20万t/a。原安全生产许可证编号：（渝）FM安证字〔2019〕万州010154号，有效期：2019年11月21日至2023年11月20日。</w:t>
            </w:r>
          </w:p>
          <w:p>
            <w:pPr>
              <w:pStyle w:val="2"/>
              <w:snapToGrid w:val="0"/>
              <w:spacing w:before="0"/>
              <w:ind w:left="102" w:firstLine="210" w:firstLineChars="100"/>
              <w:rPr>
                <w:rFonts w:hint="eastAsia"/>
                <w:sz w:val="21"/>
                <w:szCs w:val="21"/>
                <w:lang w:eastAsia="zh-CN"/>
              </w:rPr>
            </w:pPr>
            <w:r>
              <w:rPr>
                <w:rFonts w:hint="eastAsia"/>
                <w:sz w:val="21"/>
                <w:szCs w:val="21"/>
                <w:lang w:eastAsia="zh-CN"/>
              </w:rPr>
              <w:t>因矿山范围内资源枯竭，为继续促进当地经济和社会发展及当地人员就业，重庆市万州区人民政府向重庆市规划和自然资源局上报了万州区余家镇硝水村四组建筑石料用灰岩采矿权（扩大范围增划资源）申请，2022年12月9日，重庆市规划和自然资源局下达了《重庆市规划和自然资源局关于下达万州区余家镇硝水村四组建筑石料用灰岩采矿权出让计划的通知》（渝规资〔2022〕673号），开采矿种为建筑石料用灰岩，设计生产规模51万吨/年，开采标高为+925米至+800米，重庆市万州区规划和自然资源局通过重庆市政府采购云平台·服务超市直接采购，确定重庆地质矿产研究院中标，由其承担编制《重庆市万州区余家镇硝水村四组建筑石料用灰岩矿采矿权出让技术报告》。企业获得了由重庆市万州区公共资源交易中心挂牌出让的该宗矿权。</w:t>
            </w:r>
          </w:p>
          <w:p>
            <w:pPr>
              <w:pStyle w:val="2"/>
              <w:snapToGrid w:val="0"/>
              <w:spacing w:before="0"/>
              <w:rPr>
                <w:rFonts w:hint="eastAsia"/>
                <w:sz w:val="21"/>
                <w:szCs w:val="21"/>
                <w:lang w:eastAsia="zh-CN"/>
              </w:rPr>
            </w:pPr>
            <w:r>
              <w:drawing>
                <wp:inline distT="0" distB="0" distL="114300" distR="114300">
                  <wp:extent cx="1933575" cy="22002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933575" cy="22002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2023年4月12日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2023年4月12日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CE13E99"/>
    <w:rsid w:val="3CE13E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990</Words>
  <Characters>1234</Characters>
  <Lines>0</Lines>
  <Paragraphs>0</Paragraphs>
  <TotalTime>0</TotalTime>
  <ScaleCrop>false</ScaleCrop>
  <LinksUpToDate>false</LinksUpToDate>
  <CharactersWithSpaces>1254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2023-06-21T03:23:00Z</dcterms:created>
  <dc:creator>雷楠</dc:creator>
  <cp:lastModifiedBy>雷楠</cp:lastModifiedBy>
  <dcterms:modified xsi:type="dcterms:W3CDTF">2023-06-21T03:23:53Z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D93D3890851A4980A13CB97DD21F8CFF</vt:lpwstr>
  </property>
</Properties>
</file>