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中石油西南油气田分公司川中油气矿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磨溪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008-H30</w:t>
            </w: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井建设工程</w:t>
            </w:r>
            <w:r>
              <w:rPr>
                <w:rFonts w:hint="eastAsia" w:ascii="Times New Roman" w:hAnsi="Times New Roman"/>
                <w:szCs w:val="21"/>
                <w:lang w:bidi="ar"/>
              </w:rPr>
              <w:t>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2310" w:firstLineChars="1100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/>
                <w:szCs w:val="20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2023.</w:t>
            </w:r>
            <w:r>
              <w:rPr>
                <w:rFonts w:hint="default" w:ascii="仿宋" w:hAnsi="仿宋" w:eastAsia="仿宋"/>
                <w:szCs w:val="21"/>
              </w:rPr>
              <w:t>10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  楠</w:t>
            </w:r>
          </w:p>
        </w:tc>
        <w:tc>
          <w:tcPr>
            <w:tcW w:w="1586" w:type="dxa"/>
            <w:gridSpan w:val="2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冯 </w:t>
            </w:r>
            <w:r>
              <w:rPr>
                <w:rFonts w:hint="default"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"/>
              </w:rPr>
              <w:t>磨溪</w:t>
            </w:r>
            <w:r>
              <w:rPr>
                <w:rFonts w:hint="default" w:ascii="Calibri" w:hAnsi="Calibri" w:eastAsia="宋体" w:cs="Times New Roman"/>
                <w:color w:val="000000"/>
                <w:kern w:val="2"/>
                <w:sz w:val="21"/>
                <w:szCs w:val="24"/>
                <w:lang w:val="en-US" w:eastAsia="zh-CN" w:bidi="ar"/>
              </w:rPr>
              <w:t>008-H30</w:t>
            </w: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"/>
              </w:rPr>
              <w:t>井站及集气管线设计规模为</w:t>
            </w:r>
            <w:r>
              <w:rPr>
                <w:rFonts w:hint="default" w:ascii="Calibri" w:hAnsi="Calibri" w:eastAsia="宋体" w:cs="Times New Roman"/>
                <w:color w:val="000000"/>
                <w:kern w:val="2"/>
                <w:sz w:val="21"/>
                <w:szCs w:val="24"/>
                <w:lang w:val="en-US" w:eastAsia="zh-CN" w:bidi="ar"/>
              </w:rPr>
              <w:t>10×10</w:t>
            </w:r>
            <w:r>
              <w:rPr>
                <w:rFonts w:hint="default" w:ascii="Calibri" w:hAnsi="Calibri" w:eastAsia="宋体" w:cs="Times New Roman"/>
                <w:color w:val="000000"/>
                <w:kern w:val="2"/>
                <w:sz w:val="21"/>
                <w:szCs w:val="24"/>
                <w:vertAlign w:val="superscript"/>
                <w:lang w:val="en-US" w:eastAsia="zh-CN" w:bidi="ar"/>
              </w:rPr>
              <w:t>4</w:t>
            </w:r>
            <w:r>
              <w:rPr>
                <w:rFonts w:hint="default" w:ascii="Calibri" w:hAnsi="Calibri" w:eastAsia="宋体" w:cs="Times New Roman"/>
                <w:color w:val="000000"/>
                <w:kern w:val="2"/>
                <w:sz w:val="21"/>
                <w:szCs w:val="24"/>
                <w:lang w:val="en-US" w:eastAsia="zh-CN" w:bidi="ar"/>
              </w:rPr>
              <w:t>m</w:t>
            </w:r>
            <w:r>
              <w:rPr>
                <w:rFonts w:hint="default" w:ascii="Calibri" w:hAnsi="Calibri" w:eastAsia="宋体" w:cs="Times New Roman"/>
                <w:color w:val="000000"/>
                <w:kern w:val="2"/>
                <w:sz w:val="21"/>
                <w:szCs w:val="24"/>
                <w:vertAlign w:val="superscript"/>
                <w:lang w:val="en-US" w:eastAsia="zh-CN" w:bidi="ar"/>
              </w:rPr>
              <w:t>3</w:t>
            </w:r>
            <w:r>
              <w:rPr>
                <w:rFonts w:hint="default" w:ascii="Calibri" w:hAnsi="Calibri" w:eastAsia="宋体" w:cs="Times New Roman"/>
                <w:color w:val="000000"/>
                <w:kern w:val="2"/>
                <w:sz w:val="21"/>
                <w:szCs w:val="24"/>
                <w:lang w:val="en-US" w:eastAsia="zh-CN" w:bidi="ar"/>
              </w:rPr>
              <w:t>/d</w:t>
            </w:r>
            <w:r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"/>
              </w:rPr>
              <w:t>，气田水管线的设计规模为</w:t>
            </w:r>
            <w:r>
              <w:rPr>
                <w:rFonts w:hint="default" w:ascii="Calibri" w:hAnsi="Calibri" w:eastAsia="宋体" w:cs="Times New Roman"/>
                <w:color w:val="000000"/>
                <w:kern w:val="2"/>
                <w:sz w:val="21"/>
                <w:szCs w:val="24"/>
                <w:lang w:val="en-US" w:eastAsia="zh-CN" w:bidi="ar"/>
              </w:rPr>
              <w:t>200m</w:t>
            </w:r>
            <w:r>
              <w:rPr>
                <w:rFonts w:hint="default" w:ascii="Calibri" w:hAnsi="Calibri" w:eastAsia="宋体" w:cs="Times New Roman"/>
                <w:color w:val="000000"/>
                <w:kern w:val="2"/>
                <w:sz w:val="21"/>
                <w:szCs w:val="24"/>
                <w:vertAlign w:val="superscript"/>
                <w:lang w:val="en-US" w:eastAsia="zh-CN" w:bidi="ar"/>
              </w:rPr>
              <w:t>3</w:t>
            </w:r>
            <w:r>
              <w:rPr>
                <w:rFonts w:hint="default" w:ascii="Calibri" w:hAnsi="Calibri" w:eastAsia="宋体" w:cs="Times New Roman"/>
                <w:color w:val="000000"/>
                <w:kern w:val="2"/>
                <w:sz w:val="21"/>
                <w:szCs w:val="24"/>
                <w:lang w:val="en-US" w:eastAsia="zh-CN" w:bidi="ar"/>
              </w:rPr>
              <w:t>/d</w:t>
            </w: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"/>
              </w:rPr>
            </w:pPr>
            <w:r>
              <w:drawing>
                <wp:inline distT="0" distB="0" distL="114300" distR="114300">
                  <wp:extent cx="3265170" cy="4435475"/>
                  <wp:effectExtent l="0" t="0" r="11430" b="317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5170" cy="4435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default" w:ascii="仿宋" w:hAnsi="仿宋" w:eastAsia="仿宋"/>
                <w:szCs w:val="21"/>
              </w:rPr>
              <w:t>2.11.3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Arial" w:hAnsi="Arial"/>
                <w:sz w:val="28"/>
                <w:szCs w:val="20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现场压力容器部分压力表未设置红线标志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现场勘察、资料收集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D56771"/>
    <w:rsid w:val="70D56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2024-05-30T06:25:00Z</dcterms:created>
  <dc:creator>雷楠</dc:creator>
  <cp:lastModifiedBy>雷楠</cp:lastModifiedBy>
  <dcterms:modified xsi:type="dcterms:W3CDTF">2024-05-30T06:26:30Z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