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中国石油天然气股份有限公司重庆涪陵销售分公司双瑜加油站安全现状评价报告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ascii="仿宋" w:hAnsi="仿宋" w:eastAsia="仿宋" w:cs="仿宋"/>
                <w:color w:val="000000"/>
                <w:spacing w:val="-14"/>
                <w:szCs w:val="21"/>
              </w:rPr>
              <w:t>6</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中国石油天然气股份有限公司重庆涪陵销售分公司双瑜加油站（以下简称：双瑜加油站）位于重庆市涪陵区珍溪镇西桥村5组，2010年建成。该加油站占地面积2255m2，加油站油罐区现有埋地式SF双层油罐3个，其中25m</w:t>
            </w:r>
            <w:r>
              <w:rPr>
                <w:rFonts w:ascii="Calibri" w:hAnsi="Calibri" w:cs="Calibri"/>
                <w:sz w:val="21"/>
                <w:szCs w:val="21"/>
                <w:lang w:eastAsia="zh-CN"/>
              </w:rPr>
              <w:t>³</w:t>
            </w:r>
            <w:r>
              <w:rPr>
                <w:rFonts w:hint="eastAsia" w:cs="仿宋"/>
                <w:sz w:val="21"/>
                <w:szCs w:val="21"/>
                <w:lang w:eastAsia="zh-CN"/>
              </w:rPr>
              <w:t>汽油罐</w:t>
            </w:r>
            <w:r>
              <w:rPr>
                <w:rFonts w:hint="eastAsia"/>
                <w:sz w:val="21"/>
                <w:szCs w:val="21"/>
                <w:lang w:eastAsia="zh-CN"/>
              </w:rPr>
              <w:t>2个，25m</w:t>
            </w:r>
            <w:r>
              <w:rPr>
                <w:rFonts w:ascii="Calibri" w:hAnsi="Calibri" w:cs="Calibri"/>
                <w:sz w:val="21"/>
                <w:szCs w:val="21"/>
                <w:lang w:eastAsia="zh-CN"/>
              </w:rPr>
              <w:t>³</w:t>
            </w:r>
            <w:r>
              <w:rPr>
                <w:rFonts w:hint="eastAsia" w:cs="仿宋"/>
                <w:sz w:val="21"/>
                <w:szCs w:val="21"/>
                <w:lang w:eastAsia="zh-CN"/>
              </w:rPr>
              <w:t>柴油罐</w:t>
            </w:r>
            <w:r>
              <w:rPr>
                <w:rFonts w:hint="eastAsia"/>
                <w:sz w:val="21"/>
                <w:szCs w:val="21"/>
                <w:lang w:eastAsia="zh-CN"/>
              </w:rPr>
              <w:t>1个，总容量（柴油折半算）62.5m</w:t>
            </w:r>
            <w:r>
              <w:rPr>
                <w:rFonts w:ascii="Calibri" w:hAnsi="Calibri" w:cs="Calibri"/>
                <w:sz w:val="21"/>
                <w:szCs w:val="21"/>
                <w:lang w:eastAsia="zh-CN"/>
              </w:rPr>
              <w:t>³</w:t>
            </w:r>
            <w:r>
              <w:rPr>
                <w:rFonts w:hint="eastAsia" w:cs="仿宋"/>
                <w:sz w:val="21"/>
                <w:szCs w:val="21"/>
                <w:lang w:eastAsia="zh-CN"/>
              </w:rPr>
              <w:t>，属于三级加油站。加油站采用密闭卸油方式及潜油泵加油工艺，加油站现有双枪加油机</w:t>
            </w:r>
            <w:r>
              <w:rPr>
                <w:rFonts w:hint="eastAsia"/>
                <w:sz w:val="21"/>
                <w:szCs w:val="21"/>
                <w:lang w:eastAsia="zh-CN"/>
              </w:rPr>
              <w:t>4台（其中1台停用），主要经营92#汽油、95#汽油和0#柴油。</w:t>
            </w:r>
          </w:p>
          <w:p>
            <w:pPr>
              <w:pStyle w:val="2"/>
              <w:snapToGrid w:val="0"/>
              <w:spacing w:before="0"/>
              <w:ind w:left="0" w:leftChars="0" w:firstLine="0" w:firstLineChars="0"/>
              <w:rPr>
                <w:rFonts w:hint="eastAsia"/>
                <w:sz w:val="21"/>
                <w:szCs w:val="21"/>
                <w:lang w:eastAsia="zh-CN"/>
              </w:rPr>
            </w:pPr>
            <w:r>
              <w:drawing>
                <wp:inline distT="0" distB="0" distL="114300" distR="114300">
                  <wp:extent cx="4191000" cy="3076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91000" cy="307657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A23130"/>
    <w:rsid w:val="30A23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2024-06-25T08:10:00Z</dcterms:created>
  <dc:creator>雷楠</dc:creator>
  <cp:lastModifiedBy>雷楠</cp:lastModifiedBy>
  <dcterms:modified xsi:type="dcterms:W3CDTF">2024-06-25T08:10:35Z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