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246"/>
      <w:bookmarkStart w:id="1" w:name="_Toc16094"/>
      <w:bookmarkStart w:id="2" w:name="_Toc29322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217"/>
        <w:gridCol w:w="732"/>
        <w:gridCol w:w="311"/>
        <w:gridCol w:w="772"/>
        <w:gridCol w:w="515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  <w:t>中国石油天然气股份有限公司重庆销售分公司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大竹林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  <w:t>加油站安全现状评价报告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□预评价   □验收评价    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现状评价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vAlign w:val="center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李伟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王淑芳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S011053000110192003004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肖泽均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S011044000110193002230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1100000000301652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自动化（仪表）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1700000000201153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1800000000100099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5" w:hRule="exac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240" w:lineRule="auto"/>
              <w:ind w:firstLine="560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</w:rPr>
              <w:t>项目简介：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中国石油天然气股份有限公司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重庆两江新区销售分公司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大竹林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加油站（以下简称：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大竹林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加油站）位于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重庆市北部新区金州大道899号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，201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年建成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距上一次评价以来未进行改造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。该加油站占地面积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3300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m2，建筑面积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286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m2，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站内设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0m3的92#汽油罐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座，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0m3的92#汽油罐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座，30m3的95#汽油罐1座，20m3的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#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柴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油罐各1座，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四枪加油机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台，属于三级加油站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。</w:t>
            </w:r>
          </w:p>
          <w:p>
            <w:pPr>
              <w:spacing w:line="240" w:lineRule="auto"/>
              <w:ind w:firstLine="560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</w:p>
          <w:p>
            <w:pPr>
              <w:adjustRightInd w:val="0"/>
              <w:snapToGrid w:val="0"/>
              <w:spacing w:line="240" w:lineRule="auto"/>
              <w:ind w:firstLine="560" w:firstLineChars="0"/>
              <w:rPr>
                <w:rFonts w:hint="eastAsia" w:ascii="仿宋" w:hAnsi="仿宋" w:eastAsia="仿宋"/>
                <w:b/>
                <w:bCs/>
                <w:sz w:val="21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</w:rPr>
              <w:t>现场勘察照片：</w:t>
            </w:r>
          </w:p>
          <w:p>
            <w:pPr>
              <w:adjustRightInd w:val="0"/>
              <w:snapToGrid w:val="0"/>
              <w:spacing w:line="240" w:lineRule="auto"/>
              <w:ind w:left="0" w:leftChars="0" w:firstLine="0" w:firstLineChars="0"/>
              <w:rPr>
                <w:rFonts w:hint="eastAsia" w:ascii="仿宋" w:hAnsi="仿宋" w:eastAsia="仿宋"/>
                <w:b/>
                <w:bCs/>
                <w:sz w:val="21"/>
                <w:lang w:eastAsia="zh-CN"/>
              </w:rPr>
            </w:pPr>
            <w:r>
              <w:drawing>
                <wp:inline distT="0" distB="0" distL="114300" distR="114300">
                  <wp:extent cx="4086225" cy="3067050"/>
                  <wp:effectExtent l="0" t="0" r="9525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6225" cy="3067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815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553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林波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815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553" w:type="dxa"/>
            <w:gridSpan w:val="5"/>
            <w:vMerge w:val="restart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田茂毅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815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553" w:type="dxa"/>
            <w:gridSpan w:val="5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815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3553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EE3DB2"/>
    <w:rsid w:val="7CEE3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2024-04-22T07:27:00Z</dcterms:created>
  <dc:creator>雷楠</dc:creator>
  <cp:lastModifiedBy>雷楠</cp:lastModifiedBy>
  <dcterms:modified xsi:type="dcterms:W3CDTF">2024-04-22T07:27:27Z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