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9322"/>
      <w:bookmarkStart w:id="1" w:name="_Toc16246"/>
      <w:bookmarkStart w:id="2" w:name="_Toc16094"/>
      <w:bookmarkStart w:id="3" w:name="_Toc27661"/>
      <w:bookmarkStart w:id="4" w:name="_Toc24090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中国石油天然气股份有限公司重庆合川销售分公司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上什字加油站安全现状评价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预评价  </w:t>
            </w:r>
            <w:r>
              <w:rPr>
                <w:rFonts w:hint="eastAsia" w:ascii="仿宋" w:hAnsi="仿宋" w:eastAsia="仿宋"/>
                <w:lang w:eastAsia="zh-CN"/>
              </w:rPr>
              <w:t>☑</w:t>
            </w:r>
            <w:r>
              <w:rPr>
                <w:rFonts w:hint="eastAsia" w:ascii="仿宋" w:hAnsi="仿宋" w:eastAsia="仿宋"/>
              </w:rPr>
              <w:t xml:space="preserve">现状评价 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验收评价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闫云光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2024.4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何文勋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S011053000110192002943/035582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S011041000110192002238/025841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55130140246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周智健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S011053000110203001660/039956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19210260456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S011053000110192002940/037978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1700000000201153/019235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S011011000110193000064/036140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55210262947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_GB2312" w:cs="Times New Roman"/>
                <w:lang w:val="en-US" w:eastAsia="zh-CN"/>
              </w:rPr>
            </w:pPr>
            <w:r>
              <w:rPr>
                <w:rFonts w:hint="eastAsia" w:ascii="仿宋" w:hAnsi="仿宋" w:eastAsia="仿宋_GB2312" w:cs="Times New Roman"/>
                <w:lang w:val="en-US" w:eastAsia="zh-CN"/>
              </w:rPr>
              <w:t>S011053000110193002272/035650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1800000000100099/019234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</w:rPr>
            </w:pPr>
            <w:r>
              <w:rPr>
                <w:rFonts w:ascii="仿宋" w:hAnsi="仿宋" w:eastAsia="仿宋" w:cs="Times New Roma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ascii="Arial" w:hAnsi="Arial" w:cs="Arial"/>
                <w:color w:val="000000"/>
                <w:szCs w:val="28"/>
              </w:rPr>
              <w:t>中国石油天然气股份有限公司重庆</w:t>
            </w:r>
            <w:r>
              <w:rPr>
                <w:rFonts w:hint="eastAsia" w:ascii="Arial" w:hAnsi="Arial" w:cs="Arial"/>
                <w:color w:val="000000"/>
                <w:szCs w:val="28"/>
              </w:rPr>
              <w:t>合川</w:t>
            </w:r>
            <w:r>
              <w:rPr>
                <w:rFonts w:ascii="Arial" w:hAnsi="Arial" w:cs="Arial"/>
                <w:color w:val="000000"/>
                <w:szCs w:val="28"/>
              </w:rPr>
              <w:t>销售分公司</w:t>
            </w:r>
            <w:r>
              <w:rPr>
                <w:rFonts w:hint="eastAsia" w:ascii="Arial" w:hAnsi="Arial" w:cs="Arial"/>
                <w:color w:val="000000"/>
                <w:szCs w:val="28"/>
              </w:rPr>
              <w:t>上什字</w:t>
            </w:r>
            <w:r>
              <w:rPr>
                <w:rFonts w:ascii="Arial" w:hAnsi="Arial" w:cs="Arial"/>
                <w:color w:val="000000"/>
                <w:szCs w:val="28"/>
              </w:rPr>
              <w:t>加油站位于</w:t>
            </w:r>
            <w:r>
              <w:rPr>
                <w:rFonts w:hint="eastAsia" w:ascii="Arial" w:hAnsi="Arial" w:cs="Arial"/>
                <w:color w:val="000000"/>
                <w:szCs w:val="28"/>
              </w:rPr>
              <w:t>重庆市合川区南办处铜合路55号</w:t>
            </w:r>
            <w:r>
              <w:rPr>
                <w:rFonts w:ascii="Arial" w:hAnsi="Arial" w:cs="Arial"/>
                <w:color w:val="000000"/>
                <w:szCs w:val="28"/>
              </w:rPr>
              <w:t>，</w:t>
            </w:r>
            <w:r>
              <w:rPr>
                <w:rFonts w:hint="eastAsia" w:ascii="Arial" w:hAnsi="Arial" w:cs="Arial"/>
                <w:color w:val="000000"/>
                <w:szCs w:val="28"/>
              </w:rPr>
              <w:t>2014年建成</w:t>
            </w:r>
            <w:r>
              <w:rPr>
                <w:rFonts w:ascii="Arial" w:hAnsi="Arial" w:cs="Arial"/>
                <w:color w:val="000000"/>
              </w:rPr>
              <w:t>。该加油站</w:t>
            </w:r>
            <w:r>
              <w:rPr>
                <w:rFonts w:ascii="Arial" w:hAnsi="Arial" w:cs="Arial"/>
                <w:color w:val="000000"/>
                <w:kern w:val="0"/>
                <w:szCs w:val="28"/>
              </w:rPr>
              <w:t>占地面积</w:t>
            </w:r>
            <w:r>
              <w:rPr>
                <w:rFonts w:hint="eastAsia" w:ascii="Arial" w:hAnsi="Arial" w:cs="Arial"/>
                <w:color w:val="000000"/>
                <w:kern w:val="0"/>
                <w:szCs w:val="28"/>
              </w:rPr>
              <w:t>3200</w:t>
            </w:r>
            <w:r>
              <w:rPr>
                <w:rFonts w:ascii="Arial" w:hAnsi="Arial" w:cs="Arial"/>
                <w:color w:val="000000"/>
                <w:kern w:val="0"/>
                <w:szCs w:val="28"/>
              </w:rPr>
              <w:t>m</w:t>
            </w:r>
            <w:r>
              <w:rPr>
                <w:rFonts w:ascii="Arial" w:hAnsi="Arial" w:cs="Arial"/>
                <w:color w:val="000000"/>
                <w:kern w:val="0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kern w:val="0"/>
                <w:szCs w:val="28"/>
              </w:rPr>
              <w:t>，建筑面积</w:t>
            </w:r>
            <w:r>
              <w:rPr>
                <w:rFonts w:hint="eastAsia" w:ascii="Arial" w:hAnsi="Arial" w:cs="Arial"/>
                <w:color w:val="000000"/>
                <w:kern w:val="0"/>
                <w:szCs w:val="28"/>
              </w:rPr>
              <w:t>612.8</w:t>
            </w:r>
            <w:r>
              <w:rPr>
                <w:rFonts w:ascii="Arial" w:hAnsi="Arial" w:cs="Arial"/>
                <w:color w:val="000000"/>
                <w:kern w:val="0"/>
                <w:szCs w:val="28"/>
              </w:rPr>
              <w:t>m</w:t>
            </w:r>
            <w:r>
              <w:rPr>
                <w:rFonts w:ascii="Arial" w:hAnsi="Arial" w:cs="Arial"/>
                <w:color w:val="000000"/>
                <w:kern w:val="0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kern w:val="0"/>
                <w:szCs w:val="28"/>
              </w:rPr>
              <w:t>，</w:t>
            </w:r>
            <w:r>
              <w:rPr>
                <w:rFonts w:ascii="Arial" w:hAnsi="Arial" w:cs="Arial"/>
                <w:color w:val="000000"/>
              </w:rPr>
              <w:t>站内设</w:t>
            </w:r>
            <w:r>
              <w:rPr>
                <w:rFonts w:hint="eastAsia" w:ascii="Arial" w:hAnsi="Arial" w:cs="Arial"/>
                <w:color w:val="000000"/>
              </w:rPr>
              <w:t>3</w:t>
            </w:r>
            <w:r>
              <w:rPr>
                <w:rFonts w:ascii="Arial" w:hAnsi="Arial" w:cs="Arial"/>
                <w:color w:val="000000"/>
              </w:rPr>
              <w:t>0m</w:t>
            </w:r>
            <w:r>
              <w:rPr>
                <w:rFonts w:ascii="Arial" w:hAnsi="Arial" w:cs="Arial"/>
                <w:color w:val="000000"/>
                <w:vertAlign w:val="superscript"/>
              </w:rPr>
              <w:t>3</w:t>
            </w:r>
            <w:r>
              <w:rPr>
                <w:rFonts w:ascii="Arial" w:hAnsi="Arial" w:cs="Arial"/>
                <w:color w:val="000000"/>
              </w:rPr>
              <w:t>的92#汽油罐</w:t>
            </w:r>
            <w:r>
              <w:rPr>
                <w:rFonts w:hint="eastAsia" w:ascii="Arial" w:hAnsi="Arial" w:cs="Arial"/>
                <w:color w:val="000000"/>
              </w:rPr>
              <w:t>1座，20</w:t>
            </w:r>
            <w:r>
              <w:rPr>
                <w:rFonts w:ascii="Arial" w:hAnsi="Arial" w:cs="Arial"/>
                <w:color w:val="000000"/>
              </w:rPr>
              <w:t>m</w:t>
            </w:r>
            <w:r>
              <w:rPr>
                <w:rFonts w:ascii="Arial" w:hAnsi="Arial" w:cs="Arial"/>
                <w:color w:val="000000"/>
                <w:vertAlign w:val="superscript"/>
              </w:rPr>
              <w:t>3</w:t>
            </w:r>
            <w:r>
              <w:rPr>
                <w:rFonts w:ascii="Arial" w:hAnsi="Arial" w:cs="Arial"/>
                <w:color w:val="000000"/>
              </w:rPr>
              <w:t>的95#汽油罐1座</w:t>
            </w:r>
            <w:r>
              <w:rPr>
                <w:rFonts w:hint="eastAsia" w:ascii="Arial" w:hAnsi="Arial" w:cs="Arial"/>
                <w:color w:val="000000"/>
              </w:rPr>
              <w:t>，20</w:t>
            </w:r>
            <w:r>
              <w:rPr>
                <w:rFonts w:ascii="Arial" w:hAnsi="Arial" w:cs="Arial"/>
                <w:color w:val="000000"/>
              </w:rPr>
              <w:t>m</w:t>
            </w:r>
            <w:r>
              <w:rPr>
                <w:rFonts w:ascii="Arial" w:hAnsi="Arial" w:cs="Arial"/>
                <w:color w:val="000000"/>
                <w:vertAlign w:val="superscript"/>
              </w:rPr>
              <w:t>3</w:t>
            </w:r>
            <w:r>
              <w:rPr>
                <w:rFonts w:hint="eastAsia" w:ascii="Arial" w:hAnsi="Arial" w:cs="Arial"/>
                <w:color w:val="000000"/>
              </w:rPr>
              <w:t>和30</w:t>
            </w:r>
            <w:r>
              <w:rPr>
                <w:rFonts w:ascii="Arial" w:hAnsi="Arial" w:cs="Arial"/>
                <w:color w:val="000000"/>
              </w:rPr>
              <w:t>m</w:t>
            </w:r>
            <w:r>
              <w:rPr>
                <w:rFonts w:ascii="Arial" w:hAnsi="Arial" w:cs="Arial"/>
                <w:color w:val="000000"/>
                <w:vertAlign w:val="superscript"/>
              </w:rPr>
              <w:t>3</w:t>
            </w:r>
            <w:r>
              <w:rPr>
                <w:rFonts w:hint="eastAsia" w:ascii="Arial" w:hAnsi="Arial" w:cs="Arial"/>
                <w:color w:val="000000"/>
              </w:rPr>
              <w:t>的</w:t>
            </w:r>
            <w:r>
              <w:rPr>
                <w:rFonts w:ascii="Arial" w:hAnsi="Arial" w:cs="Arial"/>
                <w:color w:val="000000"/>
                <w:kern w:val="0"/>
                <w:szCs w:val="28"/>
              </w:rPr>
              <w:t>0#柴油罐各1座，四枪加油机</w:t>
            </w:r>
            <w:r>
              <w:rPr>
                <w:rFonts w:hint="eastAsia" w:ascii="Arial" w:hAnsi="Arial" w:cs="Arial"/>
                <w:color w:val="000000"/>
                <w:kern w:val="0"/>
                <w:szCs w:val="28"/>
              </w:rPr>
              <w:t>4</w:t>
            </w:r>
            <w:r>
              <w:rPr>
                <w:rFonts w:ascii="Arial" w:hAnsi="Arial" w:cs="Arial"/>
                <w:color w:val="000000"/>
                <w:kern w:val="0"/>
                <w:szCs w:val="28"/>
              </w:rPr>
              <w:t>台，</w:t>
            </w:r>
            <w:r>
              <w:rPr>
                <w:rFonts w:hint="eastAsia" w:ascii="Arial" w:hAnsi="Arial" w:cs="Arial"/>
                <w:color w:val="000000"/>
                <w:kern w:val="0"/>
                <w:szCs w:val="28"/>
              </w:rPr>
              <w:t>尿素加注装置1套（2m³），</w:t>
            </w:r>
            <w:r>
              <w:rPr>
                <w:rFonts w:ascii="Arial" w:hAnsi="Arial" w:cs="Arial"/>
                <w:color w:val="000000"/>
                <w:kern w:val="0"/>
                <w:szCs w:val="28"/>
              </w:rPr>
              <w:t>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752850" cy="28194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850" cy="281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闫云光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2024.3.7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李鹏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2024.3.7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  <w:r>
              <w:rPr>
                <w:rFonts w:hint="eastAsia" w:ascii="仿宋" w:hAnsi="仿宋" w:eastAsia="仿宋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</w:rPr>
              <w:t>项目资料收集</w:t>
            </w:r>
          </w:p>
        </w:tc>
        <w:tc>
          <w:tcPr>
            <w:tcW w:w="244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572BA"/>
    <w:rsid w:val="4BA5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2024-04-16T02:44:00Z</dcterms:created>
  <dc:creator>雷楠</dc:creator>
  <cp:lastModifiedBy>雷楠</cp:lastModifiedBy>
  <dcterms:modified xsi:type="dcterms:W3CDTF">2024-04-16T02:44:21Z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