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1"/>
        <w:rPr>
          <w:rFonts w:ascii="仿宋" w:hAnsi="仿宋" w:eastAsia="仿宋" w:cs="方正小标宋_GBK"/>
          <w:b/>
          <w:sz w:val="32"/>
          <w:szCs w:val="32"/>
        </w:rPr>
      </w:pPr>
      <w:bookmarkStart w:id="0" w:name="_Toc16094"/>
      <w:bookmarkStart w:id="1" w:name="_Toc29322"/>
      <w:bookmarkStart w:id="2" w:name="_Toc2210"/>
      <w:bookmarkStart w:id="3" w:name="_Toc13445"/>
      <w:bookmarkStart w:id="4" w:name="_Toc16246"/>
      <w:bookmarkStart w:id="5" w:name="_Toc27661"/>
      <w:bookmarkStart w:id="6" w:name="_Toc24090"/>
      <w:r>
        <w:rPr>
          <w:rFonts w:hint="eastAsia" w:ascii="仿宋" w:hAnsi="仿宋" w:eastAsia="仿宋" w:cs="方正小标宋_GBK"/>
          <w:b/>
          <w:sz w:val="32"/>
          <w:szCs w:val="32"/>
        </w:rPr>
        <w:t>安全评价报告信息公布表</w:t>
      </w:r>
      <w:bookmarkEnd w:id="0"/>
      <w:bookmarkEnd w:id="1"/>
      <w:bookmarkEnd w:id="2"/>
      <w:bookmarkEnd w:id="3"/>
      <w:bookmarkEnd w:id="4"/>
      <w:bookmarkEnd w:id="5"/>
      <w:bookmarkEnd w:id="6"/>
    </w:p>
    <w:tbl>
      <w:tblPr>
        <w:tblStyle w:val="5"/>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287"/>
        <w:gridCol w:w="163"/>
        <w:gridCol w:w="563"/>
        <w:gridCol w:w="255"/>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2852"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386" w:type="dxa"/>
            <w:gridSpan w:val="11"/>
            <w:vAlign w:val="center"/>
          </w:tcPr>
          <w:p>
            <w:pPr>
              <w:widowControl/>
              <w:jc w:val="center"/>
              <w:rPr>
                <w:rFonts w:ascii="仿宋" w:hAnsi="仿宋" w:eastAsia="仿宋" w:cs="仿宋"/>
                <w:szCs w:val="21"/>
              </w:rPr>
            </w:pPr>
            <w:r>
              <w:rPr>
                <w:rFonts w:hint="eastAsia" w:ascii="仿宋" w:hAnsi="仿宋" w:eastAsia="仿宋" w:cs="仿宋"/>
                <w:szCs w:val="21"/>
              </w:rPr>
              <w:t>重庆金九矿业有限公司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386" w:type="dxa"/>
            <w:gridSpan w:val="11"/>
            <w:vAlign w:val="center"/>
          </w:tcPr>
          <w:p>
            <w:pPr>
              <w:widowControl/>
              <w:jc w:val="center"/>
              <w:rPr>
                <w:rFonts w:ascii="仿宋" w:hAnsi="仿宋" w:eastAsia="仿宋" w:cs="仿宋"/>
                <w:szCs w:val="21"/>
              </w:rPr>
            </w:pPr>
            <w:r>
              <w:rPr>
                <w:rFonts w:hint="eastAsia" w:ascii="仿宋" w:hAnsi="仿宋" w:eastAsia="仿宋" w:cs="仿宋"/>
                <w:szCs w:val="21"/>
              </w:rPr>
              <w:t>重庆金九矿业有限公司盐井牛背脊石灰岩矿山(扩建)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386" w:type="dxa"/>
            <w:gridSpan w:val="11"/>
            <w:vAlign w:val="center"/>
          </w:tcPr>
          <w:p>
            <w:pPr>
              <w:spacing w:line="500" w:lineRule="exact"/>
              <w:jc w:val="center"/>
              <w:rPr>
                <w:rFonts w:ascii="仿宋" w:hAnsi="仿宋" w:eastAsia="仿宋" w:cs="方正仿宋_GBK"/>
                <w:szCs w:val="21"/>
              </w:rPr>
            </w:pPr>
            <w:r>
              <w:rPr>
                <w:rFonts w:hint="eastAsia" w:ascii="仿宋" w:hAnsi="仿宋" w:eastAsia="仿宋" w:cs="仿宋"/>
                <w:color w:val="000000"/>
                <w:szCs w:val="21"/>
              </w:rPr>
              <w:sym w:font="Wingdings 2" w:char="0052"/>
            </w:r>
            <w:r>
              <w:rPr>
                <w:rFonts w:hint="eastAsia" w:ascii="仿宋" w:hAnsi="仿宋" w:eastAsia="仿宋" w:cs="方正仿宋_GBK"/>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709" w:type="dxa"/>
            <w:gridSpan w:val="10"/>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9776" w:type="dxa"/>
            <w:gridSpan w:val="1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689"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5"/>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689"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26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1871" w:type="dxa"/>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欧  建</w:t>
            </w:r>
          </w:p>
        </w:tc>
        <w:tc>
          <w:tcPr>
            <w:tcW w:w="2073"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w:t>
            </w:r>
            <w:r>
              <w:rPr>
                <w:rFonts w:cs="仿宋"/>
                <w:color w:val="000000"/>
                <w:spacing w:val="-14"/>
                <w:sz w:val="21"/>
                <w:szCs w:val="21"/>
                <w:lang w:eastAsia="zh-CN"/>
              </w:rPr>
              <w:t>5</w:t>
            </w:r>
            <w:r>
              <w:rPr>
                <w:rFonts w:hint="eastAsia" w:cs="仿宋"/>
                <w:color w:val="000000"/>
                <w:spacing w:val="-14"/>
                <w:sz w:val="21"/>
                <w:szCs w:val="21"/>
                <w:lang w:eastAsia="zh-CN"/>
              </w:rPr>
              <w:t>年</w:t>
            </w:r>
            <w:r>
              <w:rPr>
                <w:rFonts w:cs="仿宋"/>
                <w:color w:val="000000"/>
                <w:spacing w:val="-14"/>
                <w:sz w:val="21"/>
                <w:szCs w:val="21"/>
                <w:lang w:eastAsia="zh-CN"/>
              </w:rPr>
              <w:t>4</w:t>
            </w:r>
            <w:r>
              <w:rPr>
                <w:rFonts w:hint="eastAsia" w:cs="仿宋"/>
                <w:color w:val="000000"/>
                <w:spacing w:val="-14"/>
                <w:sz w:val="21"/>
                <w:szCs w:val="21"/>
                <w:lang w:eastAsia="zh-CN"/>
              </w:rPr>
              <w:t>月</w:t>
            </w:r>
          </w:p>
        </w:tc>
        <w:tc>
          <w:tcPr>
            <w:tcW w:w="2268"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杨平</w:t>
            </w:r>
          </w:p>
        </w:tc>
        <w:tc>
          <w:tcPr>
            <w:tcW w:w="1871" w:type="dxa"/>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bookmarkStart w:id="7" w:name="OLE_LINK2"/>
            <w:bookmarkStart w:id="8" w:name="OLE_LINK3"/>
            <w:r>
              <w:rPr>
                <w:rFonts w:hint="eastAsia" w:ascii="仿宋" w:hAnsi="仿宋" w:eastAsia="仿宋" w:cs="仿宋"/>
                <w:b/>
                <w:color w:val="000000"/>
                <w:szCs w:val="21"/>
              </w:rPr>
              <w:t>安全评价师从业识别卡/证书编号</w:t>
            </w:r>
            <w:bookmarkEnd w:id="7"/>
            <w:bookmarkEnd w:id="8"/>
          </w:p>
        </w:tc>
        <w:tc>
          <w:tcPr>
            <w:tcW w:w="2268"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871"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szCs w:val="21"/>
              </w:rPr>
              <w:t>机械专业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026317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55180172489</w:t>
            </w:r>
          </w:p>
        </w:tc>
        <w:tc>
          <w:tcPr>
            <w:tcW w:w="1871"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szCs w:val="21"/>
              </w:rPr>
              <w:t>033517</w:t>
            </w:r>
          </w:p>
        </w:tc>
        <w:tc>
          <w:tcPr>
            <w:tcW w:w="2268"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55190219580</w:t>
            </w:r>
          </w:p>
        </w:tc>
        <w:tc>
          <w:tcPr>
            <w:tcW w:w="1871"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033483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871"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037349</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19220313492</w:t>
            </w:r>
          </w:p>
        </w:tc>
        <w:tc>
          <w:tcPr>
            <w:tcW w:w="1871"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李治友</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030160</w:t>
            </w:r>
          </w:p>
        </w:tc>
        <w:tc>
          <w:tcPr>
            <w:tcW w:w="2268" w:type="dxa"/>
            <w:gridSpan w:val="4"/>
            <w:vAlign w:val="center"/>
          </w:tcPr>
          <w:p>
            <w:pPr>
              <w:widowControl/>
              <w:jc w:val="center"/>
              <w:rPr>
                <w:rFonts w:ascii="仿宋" w:hAnsi="仿宋" w:eastAsia="仿宋" w:cs="仿宋"/>
                <w:color w:val="FF0000"/>
                <w:szCs w:val="21"/>
              </w:rPr>
            </w:pPr>
          </w:p>
        </w:tc>
        <w:tc>
          <w:tcPr>
            <w:tcW w:w="1871"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035582</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szCs w:val="21"/>
              </w:rPr>
              <w:t>5</w:t>
            </w:r>
            <w:r>
              <w:rPr>
                <w:rFonts w:ascii="仿宋" w:hAnsi="仿宋" w:eastAsia="仿宋" w:cs="仿宋"/>
                <w:szCs w:val="21"/>
              </w:rPr>
              <w:t>5210262938</w:t>
            </w:r>
          </w:p>
        </w:tc>
        <w:tc>
          <w:tcPr>
            <w:tcW w:w="1871"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268" w:type="dxa"/>
            <w:gridSpan w:val="4"/>
            <w:vAlign w:val="center"/>
          </w:tcPr>
          <w:p>
            <w:pPr>
              <w:widowControl/>
              <w:jc w:val="center"/>
              <w:rPr>
                <w:rFonts w:ascii="仿宋" w:hAnsi="仿宋" w:eastAsia="仿宋" w:cs="仿宋"/>
                <w:color w:val="000000"/>
                <w:szCs w:val="21"/>
              </w:rPr>
            </w:pPr>
          </w:p>
        </w:tc>
        <w:tc>
          <w:tcPr>
            <w:tcW w:w="1871"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001493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55070030029</w:t>
            </w:r>
          </w:p>
        </w:tc>
        <w:tc>
          <w:tcPr>
            <w:tcW w:w="1871"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871"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386" w:type="dxa"/>
            <w:gridSpan w:val="11"/>
            <w:vAlign w:val="center"/>
          </w:tcPr>
          <w:p>
            <w:pPr>
              <w:pStyle w:val="4"/>
              <w:snapToGrid w:val="0"/>
              <w:spacing w:after="0" w:line="240" w:lineRule="auto"/>
              <w:ind w:firstLine="420" w:firstLineChars="200"/>
              <w:rPr>
                <w:rFonts w:ascii="仿宋" w:hAnsi="仿宋" w:eastAsia="仿宋" w:cs="Arial"/>
                <w:szCs w:val="28"/>
              </w:rPr>
            </w:pPr>
            <w:r>
              <w:rPr>
                <w:rFonts w:hint="eastAsia" w:ascii="仿宋" w:hAnsi="仿宋" w:eastAsia="仿宋" w:cs="方正仿宋_GBK"/>
                <w:szCs w:val="21"/>
              </w:rPr>
              <w:t>重庆金九矿业有限公司盐井牛背脊石灰岩矿山位于重庆市合川区盐井街道，矿山原采矿权人为重庆金九建材集团有限公司，于2023年变更采矿权人为重庆金九矿业有限公司。因矿山2017年扩建时，矿区内嘉陵江组第三段建筑石料用灰岩未全部占用出让，导致矿山容易超越出让范围开采，且影响矿山总体布局及后期生态修复工作。为合理开采矿产资源，重庆市合川区规划和自然资源局根据有关规定已补征矿业权出让收益。因此矿山开采境界范围将发生变化，同时企业根据市场行情需要调整矿山生产规模，由600万吨/年缩小至300万吨/年。前期已委托相关单位编制储量核实报告及开发利用方案等相关工作，现已取得新的采矿许可证。项目属于扩建性质。根据《建设项目安全设施“三同时”监督管理办法》等有关规定，矿山建设项目应按扩建性质履行建设项目安全设施 “三同时”程序。鉴于此，矿山于2024年11月委托重庆市安全生产科学研究有限公司对该矿山进行安全预评价。</w:t>
            </w:r>
          </w:p>
          <w:p>
            <w:pPr>
              <w:pStyle w:val="2"/>
              <w:ind w:firstLine="24"/>
              <w:jc w:val="center"/>
              <w:rPr>
                <w:rFonts w:ascii="仿宋" w:hAnsi="仿宋" w:eastAsia="仿宋" w:cs="仿宋"/>
                <w:color w:val="000000"/>
                <w:szCs w:val="21"/>
              </w:rPr>
            </w:pPr>
          </w:p>
          <w:p>
            <w:pPr>
              <w:pStyle w:val="2"/>
              <w:ind w:firstLine="24"/>
              <w:jc w:val="center"/>
              <w:rPr>
                <w:rFonts w:hint="eastAsia" w:ascii="仿宋" w:hAnsi="仿宋" w:eastAsia="仿宋" w:cs="仿宋"/>
                <w:color w:val="000000"/>
                <w:szCs w:val="21"/>
              </w:rPr>
            </w:pPr>
            <w:r>
              <w:drawing>
                <wp:inline distT="0" distB="0" distL="114300" distR="114300">
                  <wp:extent cx="3810000" cy="5867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10000" cy="58674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2052" w:type="dxa"/>
            <w:gridSpan w:val="4"/>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21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11</w:t>
            </w:r>
            <w:r>
              <w:rPr>
                <w:rFonts w:hint="eastAsia" w:cs="仿宋"/>
                <w:spacing w:val="-14"/>
                <w:sz w:val="21"/>
                <w:szCs w:val="21"/>
                <w:lang w:eastAsia="zh-CN"/>
              </w:rPr>
              <w:t>月</w:t>
            </w:r>
            <w:r>
              <w:rPr>
                <w:rFonts w:cs="仿宋"/>
                <w:spacing w:val="-14"/>
                <w:sz w:val="21"/>
                <w:szCs w:val="21"/>
                <w:lang w:eastAsia="zh-CN"/>
              </w:rPr>
              <w:t>28</w:t>
            </w:r>
            <w:r>
              <w:rPr>
                <w:rFonts w:hint="eastAsia" w:cs="仿宋"/>
                <w:spacing w:val="-14"/>
                <w:sz w:val="21"/>
                <w:szCs w:val="21"/>
                <w:lang w:eastAsia="zh-CN"/>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126"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 xml:space="preserve">欧 </w:t>
            </w:r>
            <w:r>
              <w:rPr>
                <w:rFonts w:ascii="仿宋" w:hAnsi="仿宋" w:eastAsia="仿宋"/>
                <w:color w:val="000000"/>
                <w:szCs w:val="21"/>
              </w:rPr>
              <w:t xml:space="preserve"> </w:t>
            </w:r>
            <w:r>
              <w:rPr>
                <w:rFonts w:hint="eastAsia" w:ascii="仿宋" w:hAnsi="仿宋" w:eastAsia="仿宋"/>
                <w:color w:val="000000"/>
                <w:szCs w:val="21"/>
              </w:rPr>
              <w:t>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2024年11月28日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126"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9" w:name="_GoBack"/>
      <w:bookmarkEnd w:id="9"/>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355CE2"/>
    <w:rsid w:val="12355C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2025-04-09T01:44:00Z</dcterms:created>
  <dc:creator>雷楠</dc:creator>
  <cp:lastModifiedBy>雷楠</cp:lastModifiedBy>
  <dcterms:modified xsi:type="dcterms:W3CDTF">2025-04-09T01:45:10Z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