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中国石油天然气股份有限公司重庆涪陵销售分公司酒井加油站安全现状评价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2024.</w:t>
            </w:r>
            <w:r>
              <w:rPr>
                <w:rFonts w:hint="eastAsia" w:ascii="仿宋" w:hAnsi="仿宋" w:eastAsia="仿宋"/>
                <w:szCs w:val="21"/>
                <w:lang w:val="en-US" w:eastAsia="zh-CN"/>
              </w:rPr>
              <w:t>2</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1500000000301976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林  波</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化工工艺</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周智健</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化工工艺</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  全</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闫云光</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  全</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孟萌萌</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电  气</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1100000000301652</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唐  波</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电  气</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贾名涛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安  全</w:t>
            </w:r>
          </w:p>
        </w:tc>
        <w:tc>
          <w:tcPr>
            <w:tcW w:w="2655" w:type="dxa"/>
            <w:gridSpan w:val="5"/>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hAnsi="宋体" w:cs="宋体"/>
                <w:kern w:val="0"/>
                <w:szCs w:val="21"/>
              </w:rPr>
              <w:t>1600000000201291</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中国石油天然气股份有限公司重庆涪陵销售分公司酒井加油站地处重庆市涪陵区石沱镇光明村一社。该加油站占地面积</w:t>
            </w:r>
            <w:r>
              <w:rPr>
                <w:rFonts w:hint="eastAsia"/>
              </w:rPr>
              <w:t>3782.9</w:t>
            </w:r>
            <w:r>
              <w:t>m2，站内设有</w:t>
            </w:r>
            <w:r>
              <w:rPr>
                <w:rFonts w:hint="eastAsia"/>
              </w:rPr>
              <w:t>30</w:t>
            </w:r>
            <w:r>
              <w:t>m3的92#汽油罐</w:t>
            </w:r>
            <w:r>
              <w:rPr>
                <w:rFonts w:hint="eastAsia"/>
              </w:rPr>
              <w:t>1座，30</w:t>
            </w:r>
            <w:r>
              <w:t>m3的95#汽油罐</w:t>
            </w:r>
            <w:r>
              <w:rPr>
                <w:rFonts w:hint="eastAsia"/>
              </w:rPr>
              <w:t>1座，30</w:t>
            </w:r>
            <w:r>
              <w:t>m3的9</w:t>
            </w:r>
            <w:r>
              <w:rPr>
                <w:rFonts w:hint="eastAsia"/>
              </w:rPr>
              <w:t>8</w:t>
            </w:r>
            <w:r>
              <w:t>#汽油罐</w:t>
            </w:r>
            <w:r>
              <w:rPr>
                <w:rFonts w:hint="eastAsia"/>
              </w:rPr>
              <w:t>1座（停用），30</w:t>
            </w:r>
            <w:r>
              <w:t>m3的0#柴油罐1座，</w:t>
            </w:r>
            <w:r>
              <w:rPr>
                <w:rFonts w:hint="eastAsia"/>
              </w:rPr>
              <w:t>双枪加油机4</w:t>
            </w:r>
            <w:r>
              <w:t>台，</w:t>
            </w:r>
            <w:r>
              <w:rPr>
                <w:rFonts w:hint="eastAsia"/>
              </w:rPr>
              <w:t>本次评价停用罐不计算总容积内，</w:t>
            </w:r>
            <w:r>
              <w:t>根据GB50156-2021第3.0.9条规定：柴油罐容积折半计入油罐总容积，该站油罐总容积为</w:t>
            </w:r>
            <w:r>
              <w:rPr>
                <w:rFonts w:hint="eastAsia"/>
              </w:rPr>
              <w:t>75</w:t>
            </w:r>
            <w:r>
              <w:t>m3，属三级加油站</w:t>
            </w:r>
            <w:r>
              <w:rPr>
                <w:rFonts w:hint="eastAsia"/>
              </w:rPr>
              <w:t>。</w:t>
            </w:r>
          </w:p>
          <w:p>
            <w:pPr>
              <w:pStyle w:val="2"/>
              <w:ind w:left="0" w:leftChars="0" w:firstLine="0" w:firstLineChars="0"/>
              <w:rPr>
                <w:rFonts w:hint="eastAsia" w:eastAsia="宋体"/>
                <w:lang w:eastAsia="zh-CN"/>
              </w:rPr>
            </w:pPr>
            <w:r>
              <w:drawing>
                <wp:inline distT="0" distB="0" distL="114300" distR="114300">
                  <wp:extent cx="4143375" cy="30575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43375" cy="3057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2024.2.</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2024.2.</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451968"/>
    <w:rsid w:val="4D451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2025-05-30T08:40:00Z</dcterms:created>
  <dc:creator>雷楠</dc:creator>
  <cp:lastModifiedBy>雷楠</cp:lastModifiedBy>
  <dcterms:modified xsi:type="dcterms:W3CDTF">2025-05-30T08:41:14Z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