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094"/>
      <w:bookmarkStart w:id="1" w:name="_Toc24090"/>
      <w:bookmarkStart w:id="2" w:name="_Toc16246"/>
      <w:bookmarkStart w:id="3" w:name="_Toc29322"/>
      <w:bookmarkStart w:id="4" w:name="_Toc27661"/>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中国石油天然气股份有限公司重庆北碚销售分公司歇马加油站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中国石油天然气股份有限公司重庆北碚销售分公司歇马加油站安全现状评价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bookmarkStart w:id="5" w:name="_GoBack"/>
            <w:bookmarkEnd w:id="5"/>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北碚销售分公司歇马加油站（以下简称：歇马加油站），于2018年6月进行改造，并通过消防验收，选用S/F双层储罐，出油管采用双层复合管道，其余管线采用无缝钢管。加油站位于重庆市北碚区歇马镇皂角村，占地面积3723 m2，建筑面积为810m2，站内储罐总容积90m3（柴油罐容积折半计入油罐总容积）（储罐设置在钢筋混凝土承重罐池内，承重50t）其中30m392#汽油储罐1座、20m392#汽油储罐1座、25m395#汽油储罐1座、30m3柴油储罐1座，加油机4台，加油枪12把，其中2台2枪，2台4枪），属于三级加油站。</w:t>
            </w:r>
          </w:p>
          <w:p>
            <w:pPr>
              <w:pStyle w:val="2"/>
              <w:ind w:left="0" w:leftChars="0" w:firstLine="0" w:firstLineChars="0"/>
              <w:rPr>
                <w:rFonts w:hint="eastAsia"/>
                <w:lang w:eastAsia="zh-CN"/>
              </w:rPr>
            </w:pPr>
            <w:r>
              <w:drawing>
                <wp:inline distT="0" distB="0" distL="114300" distR="114300">
                  <wp:extent cx="4105275" cy="55149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05275" cy="5514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107B5E63"/>
    <w:rsid w:val="114F4E90"/>
    <w:rsid w:val="34E32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