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231"/>
        <w:gridCol w:w="995"/>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w:t>
            </w:r>
            <w:r>
              <w:rPr>
                <w:rFonts w:hint="eastAsia" w:ascii="仿宋" w:hAnsi="仿宋" w:eastAsia="仿宋"/>
                <w:szCs w:val="21"/>
                <w:highlight w:val="none"/>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lang w:val="en-US" w:eastAsia="zh-CN"/>
              </w:rPr>
              <w:t>中国石油天然气股份有限公司</w:t>
            </w:r>
            <w:r>
              <w:rPr>
                <w:rFonts w:hint="eastAsia" w:ascii="仿宋" w:hAnsi="仿宋" w:eastAsia="仿宋"/>
                <w:bCs/>
                <w:szCs w:val="21"/>
                <w:lang w:val="en-US" w:eastAsia="zh-CN"/>
              </w:rPr>
              <w:t>西藏林芝销售分公司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中国石油天然气股份有限公司西藏林芝销售分公司工布江达加油站现状评价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冯</w:t>
            </w:r>
            <w:r>
              <w:rPr>
                <w:rFonts w:hint="eastAsia" w:ascii="仿宋" w:hAnsi="仿宋" w:eastAsia="仿宋"/>
                <w:szCs w:val="21"/>
                <w:lang w:val="en-US" w:eastAsia="zh-CN"/>
              </w:rPr>
              <w:t xml:space="preserve">  皓</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3"/>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26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97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张吉金</w:t>
            </w:r>
          </w:p>
        </w:tc>
        <w:tc>
          <w:tcPr>
            <w:tcW w:w="2265"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2025.4</w:t>
            </w:r>
          </w:p>
        </w:tc>
        <w:tc>
          <w:tcPr>
            <w:tcW w:w="1977"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15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853"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470"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冯  皓</w:t>
            </w:r>
          </w:p>
        </w:tc>
        <w:tc>
          <w:tcPr>
            <w:tcW w:w="158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化工机械</w:t>
            </w:r>
          </w:p>
        </w:tc>
        <w:tc>
          <w:tcPr>
            <w:tcW w:w="2853"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default" w:ascii="仿宋" w:hAnsi="仿宋" w:eastAsia="仿宋" w:cs="Times New Roman"/>
                <w:kern w:val="2"/>
                <w:sz w:val="21"/>
                <w:szCs w:val="21"/>
                <w:lang w:val="en-US" w:eastAsia="zh-CN" w:bidi="ar-SA"/>
              </w:rPr>
              <w:t>1600000000201291</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default" w:ascii="仿宋" w:hAnsi="仿宋" w:eastAsia="仿宋"/>
                <w:szCs w:val="21"/>
                <w:lang w:val="en-US" w:eastAsia="zh-CN"/>
              </w:rPr>
              <w:t>55130140330</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唐  波</w:t>
            </w:r>
          </w:p>
        </w:tc>
        <w:tc>
          <w:tcPr>
            <w:tcW w:w="158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机械</w:t>
            </w:r>
          </w:p>
        </w:tc>
        <w:tc>
          <w:tcPr>
            <w:tcW w:w="2853"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w:t>
            </w:r>
          </w:p>
        </w:tc>
        <w:tc>
          <w:tcPr>
            <w:tcW w:w="2470"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55230327662</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唐  龙</w:t>
            </w:r>
          </w:p>
        </w:tc>
        <w:tc>
          <w:tcPr>
            <w:tcW w:w="1586" w:type="dxa"/>
            <w:gridSpan w:val="2"/>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安全</w:t>
            </w:r>
          </w:p>
        </w:tc>
        <w:tc>
          <w:tcPr>
            <w:tcW w:w="2853"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w:t>
            </w:r>
          </w:p>
        </w:tc>
        <w:tc>
          <w:tcPr>
            <w:tcW w:w="2470"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19210267909</w:t>
            </w:r>
          </w:p>
        </w:tc>
        <w:tc>
          <w:tcPr>
            <w:tcW w:w="1663" w:type="dxa"/>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仿宋"/>
                <w:color w:val="auto"/>
                <w:sz w:val="21"/>
                <w:szCs w:val="21"/>
                <w:u w:val="none"/>
                <w:vertAlign w:val="baseline"/>
                <w:lang w:val="en-US" w:eastAsia="zh-CN"/>
              </w:rPr>
              <w:t>孔维静</w:t>
            </w:r>
          </w:p>
        </w:tc>
        <w:tc>
          <w:tcPr>
            <w:tcW w:w="1586" w:type="dxa"/>
            <w:gridSpan w:val="2"/>
            <w:vAlign w:val="center"/>
          </w:tcPr>
          <w:p>
            <w:pPr>
              <w:spacing w:line="500" w:lineRule="exact"/>
              <w:jc w:val="center"/>
              <w:rPr>
                <w:rFonts w:hint="eastAsia" w:ascii="仿宋" w:hAnsi="仿宋" w:eastAsia="仿宋" w:cs="Times New Roman"/>
                <w:color w:val="auto"/>
                <w:kern w:val="2"/>
                <w:sz w:val="21"/>
                <w:szCs w:val="21"/>
                <w:lang w:val="en-US" w:eastAsia="zh-CN" w:bidi="ar-SA"/>
              </w:rPr>
            </w:pPr>
            <w:r>
              <w:rPr>
                <w:rFonts w:hint="default" w:ascii="仿宋" w:hAnsi="仿宋" w:eastAsia="仿宋"/>
                <w:szCs w:val="21"/>
                <w:lang w:val="en-US" w:eastAsia="zh-CN"/>
              </w:rPr>
              <w:t>安全</w:t>
            </w:r>
          </w:p>
        </w:tc>
        <w:tc>
          <w:tcPr>
            <w:tcW w:w="2853" w:type="dxa"/>
            <w:gridSpan w:val="5"/>
            <w:vAlign w:val="center"/>
          </w:tcPr>
          <w:p>
            <w:pPr>
              <w:spacing w:line="500" w:lineRule="exact"/>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kern w:val="2"/>
                <w:sz w:val="21"/>
                <w:szCs w:val="21"/>
                <w:lang w:val="en-US" w:eastAsia="zh-CN" w:bidi="ar-SA"/>
              </w:rPr>
              <w:t>/</w:t>
            </w:r>
          </w:p>
        </w:tc>
        <w:tc>
          <w:tcPr>
            <w:tcW w:w="2470"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55200248964</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cs="仿宋"/>
                <w:color w:val="auto"/>
                <w:kern w:val="2"/>
                <w:sz w:val="21"/>
                <w:szCs w:val="21"/>
                <w:u w:val="none"/>
                <w:vertAlign w:val="baseline"/>
                <w:lang w:val="en-US" w:eastAsia="zh-CN" w:bidi="ar-SA"/>
              </w:rPr>
            </w:pPr>
            <w:r>
              <w:rPr>
                <w:rFonts w:hint="eastAsia" w:ascii="仿宋" w:hAnsi="仿宋" w:eastAsia="仿宋" w:cs="仿宋"/>
                <w:color w:val="auto"/>
                <w:sz w:val="21"/>
                <w:szCs w:val="21"/>
                <w:u w:val="none"/>
                <w:vertAlign w:val="baseline"/>
                <w:lang w:val="en-US" w:eastAsia="zh-CN"/>
              </w:rPr>
              <w:t>张吉金</w:t>
            </w:r>
          </w:p>
        </w:tc>
        <w:tc>
          <w:tcPr>
            <w:tcW w:w="1586" w:type="dxa"/>
            <w:gridSpan w:val="2"/>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安全</w:t>
            </w:r>
          </w:p>
        </w:tc>
        <w:tc>
          <w:tcPr>
            <w:tcW w:w="2853"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1700000000301771</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w:t>
            </w:r>
          </w:p>
        </w:tc>
        <w:tc>
          <w:tcPr>
            <w:tcW w:w="1663" w:type="dxa"/>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仿宋"/>
                <w:color w:val="auto"/>
                <w:sz w:val="21"/>
                <w:szCs w:val="21"/>
                <w:u w:val="none"/>
                <w:vertAlign w:val="baseline"/>
                <w:lang w:val="en-US" w:eastAsia="zh-CN"/>
              </w:rPr>
              <w:t>闫云光</w:t>
            </w:r>
          </w:p>
        </w:tc>
        <w:tc>
          <w:tcPr>
            <w:tcW w:w="1586" w:type="dxa"/>
            <w:gridSpan w:val="2"/>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电气</w:t>
            </w:r>
          </w:p>
        </w:tc>
        <w:tc>
          <w:tcPr>
            <w:tcW w:w="2853"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w:t>
            </w:r>
          </w:p>
        </w:tc>
        <w:tc>
          <w:tcPr>
            <w:tcW w:w="2470"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55210262938</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孟萌萌</w:t>
            </w:r>
          </w:p>
        </w:tc>
        <w:tc>
          <w:tcPr>
            <w:tcW w:w="158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电气</w:t>
            </w:r>
          </w:p>
        </w:tc>
        <w:tc>
          <w:tcPr>
            <w:tcW w:w="2853"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1100000000301652</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eastAsia" w:ascii="仿宋" w:hAnsi="仿宋" w:eastAsia="仿宋"/>
                <w:szCs w:val="21"/>
                <w:lang w:val="en-US" w:eastAsia="zh-CN"/>
              </w:rPr>
              <w:t>/</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薛国臣</w:t>
            </w:r>
          </w:p>
        </w:tc>
        <w:tc>
          <w:tcPr>
            <w:tcW w:w="1586" w:type="dxa"/>
            <w:gridSpan w:val="2"/>
            <w:vAlign w:val="center"/>
          </w:tcPr>
          <w:p>
            <w:pPr>
              <w:spacing w:line="500" w:lineRule="exact"/>
              <w:jc w:val="center"/>
              <w:rPr>
                <w:rFonts w:hint="eastAsia" w:ascii="仿宋" w:hAnsi="仿宋" w:eastAsia="仿宋" w:cs="Times New Roman"/>
                <w:kern w:val="2"/>
                <w:sz w:val="21"/>
                <w:szCs w:val="21"/>
                <w:lang w:val="en-US" w:eastAsia="zh-CN" w:bidi="ar-SA"/>
              </w:rPr>
            </w:pPr>
            <w:r>
              <w:rPr>
                <w:rFonts w:hint="default" w:ascii="仿宋" w:hAnsi="仿宋" w:eastAsia="仿宋"/>
                <w:szCs w:val="21"/>
                <w:lang w:val="en-US" w:eastAsia="zh-CN"/>
              </w:rPr>
              <w:t>化工</w:t>
            </w:r>
            <w:r>
              <w:rPr>
                <w:rFonts w:hint="eastAsia" w:ascii="仿宋" w:hAnsi="仿宋" w:eastAsia="仿宋"/>
                <w:szCs w:val="21"/>
                <w:lang w:val="en-US" w:eastAsia="zh-CN"/>
              </w:rPr>
              <w:t>工艺</w:t>
            </w:r>
          </w:p>
        </w:tc>
        <w:tc>
          <w:tcPr>
            <w:tcW w:w="2853" w:type="dxa"/>
            <w:gridSpan w:val="5"/>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1500000000301976</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default" w:ascii="仿宋" w:hAnsi="仿宋" w:eastAsia="仿宋"/>
                <w:szCs w:val="21"/>
                <w:lang w:val="en-US" w:eastAsia="zh-CN"/>
              </w:rPr>
              <w:t>55130140246</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default" w:ascii="仿宋" w:hAnsi="仿宋" w:eastAsia="仿宋" w:cs="Times New Roman"/>
                <w:kern w:val="2"/>
                <w:sz w:val="21"/>
                <w:szCs w:val="21"/>
                <w:lang w:val="en-US" w:eastAsia="zh-CN" w:bidi="ar-SA"/>
              </w:rPr>
            </w:pPr>
            <w:r>
              <w:rPr>
                <w:rFonts w:hint="default" w:ascii="仿宋" w:hAnsi="仿宋" w:eastAsia="仿宋" w:cs="仿宋"/>
                <w:color w:val="auto"/>
                <w:kern w:val="0"/>
                <w:szCs w:val="21"/>
                <w:lang w:val="en-US" w:eastAsia="zh-CN" w:bidi="ar"/>
              </w:rPr>
              <w:t>田祖伟</w:t>
            </w:r>
          </w:p>
        </w:tc>
        <w:tc>
          <w:tcPr>
            <w:tcW w:w="1586" w:type="dxa"/>
            <w:gridSpan w:val="2"/>
            <w:vAlign w:val="center"/>
          </w:tcPr>
          <w:p>
            <w:pPr>
              <w:widowControl/>
              <w:jc w:val="center"/>
              <w:rPr>
                <w:rFonts w:hint="default" w:ascii="仿宋" w:hAnsi="仿宋" w:eastAsia="仿宋" w:cs="Times New Roman"/>
                <w:kern w:val="2"/>
                <w:sz w:val="21"/>
                <w:szCs w:val="21"/>
                <w:lang w:val="en-US" w:eastAsia="zh-CN" w:bidi="ar-SA"/>
              </w:rPr>
            </w:pPr>
            <w:r>
              <w:rPr>
                <w:rFonts w:hint="default" w:ascii="仿宋" w:hAnsi="仿宋" w:eastAsia="仿宋"/>
                <w:szCs w:val="21"/>
                <w:lang w:val="en-US" w:eastAsia="zh-CN"/>
              </w:rPr>
              <w:t>化工</w:t>
            </w:r>
            <w:r>
              <w:rPr>
                <w:rFonts w:hint="eastAsia" w:ascii="仿宋" w:hAnsi="仿宋" w:eastAsia="仿宋"/>
                <w:szCs w:val="21"/>
                <w:lang w:val="en-US" w:eastAsia="zh-CN"/>
              </w:rPr>
              <w:t>工艺</w:t>
            </w:r>
          </w:p>
        </w:tc>
        <w:tc>
          <w:tcPr>
            <w:tcW w:w="2853" w:type="dxa"/>
            <w:gridSpan w:val="5"/>
            <w:vAlign w:val="center"/>
          </w:tcPr>
          <w:p>
            <w:pPr>
              <w:widowControl/>
              <w:jc w:val="center"/>
              <w:rPr>
                <w:rFonts w:hint="default" w:ascii="仿宋" w:hAnsi="仿宋" w:eastAsia="仿宋" w:cs="Times New Roman"/>
                <w:kern w:val="2"/>
                <w:sz w:val="21"/>
                <w:szCs w:val="21"/>
                <w:lang w:val="en-US" w:eastAsia="zh-CN" w:bidi="ar-SA"/>
              </w:rPr>
            </w:pPr>
            <w:r>
              <w:rPr>
                <w:rFonts w:hint="default" w:ascii="仿宋" w:hAnsi="仿宋" w:eastAsia="仿宋" w:cs="Times New Roman"/>
                <w:kern w:val="2"/>
                <w:sz w:val="21"/>
                <w:szCs w:val="21"/>
                <w:lang w:val="en-US" w:eastAsia="zh-CN" w:bidi="ar-SA"/>
              </w:rPr>
              <w:t>1700000000301781</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default" w:ascii="仿宋" w:hAnsi="仿宋" w:eastAsia="仿宋"/>
                <w:szCs w:val="21"/>
                <w:lang w:val="en-US" w:eastAsia="zh-CN"/>
              </w:rPr>
              <w:t>55180193956</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仿宋"/>
                <w:color w:val="auto"/>
                <w:sz w:val="21"/>
                <w:szCs w:val="21"/>
                <w:u w:val="none"/>
                <w:vertAlign w:val="baseline"/>
                <w:lang w:val="en-US" w:eastAsia="zh-CN"/>
              </w:rPr>
              <w:t xml:space="preserve">张郑平 </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仿宋"/>
                <w:color w:val="auto"/>
                <w:kern w:val="2"/>
                <w:sz w:val="21"/>
                <w:szCs w:val="21"/>
                <w:u w:val="none"/>
                <w:vertAlign w:val="baseline"/>
                <w:lang w:val="en-US" w:eastAsia="zh-CN" w:bidi="ar-SA"/>
              </w:rPr>
              <w:t>自动化</w:t>
            </w:r>
          </w:p>
        </w:tc>
        <w:tc>
          <w:tcPr>
            <w:tcW w:w="2853" w:type="dxa"/>
            <w:gridSpan w:val="5"/>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w:t>
            </w:r>
          </w:p>
        </w:tc>
        <w:tc>
          <w:tcPr>
            <w:tcW w:w="2470" w:type="dxa"/>
            <w:gridSpan w:val="5"/>
            <w:vAlign w:val="center"/>
          </w:tcPr>
          <w:p>
            <w:pPr>
              <w:spacing w:line="500" w:lineRule="exact"/>
              <w:jc w:val="center"/>
              <w:rPr>
                <w:rFonts w:hint="default" w:ascii="仿宋" w:hAnsi="仿宋" w:eastAsia="仿宋" w:cs="Times New Roman"/>
                <w:kern w:val="2"/>
                <w:sz w:val="21"/>
                <w:szCs w:val="21"/>
                <w:lang w:val="en-US" w:eastAsia="zh-CN" w:bidi="ar-SA"/>
              </w:rPr>
            </w:pPr>
            <w:r>
              <w:rPr>
                <w:rFonts w:hint="default" w:ascii="仿宋" w:hAnsi="仿宋" w:eastAsia="仿宋"/>
                <w:szCs w:val="21"/>
                <w:lang w:val="en-US" w:eastAsia="zh-CN"/>
              </w:rPr>
              <w:t>55220291726</w:t>
            </w:r>
          </w:p>
        </w:tc>
        <w:tc>
          <w:tcPr>
            <w:tcW w:w="1663" w:type="dxa"/>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widowControl/>
              <w:rPr>
                <w:rFonts w:hint="eastAsia" w:ascii="仿宋" w:hAnsi="仿宋" w:eastAsia="仿宋" w:cs="仿宋"/>
                <w:color w:val="auto"/>
                <w:lang w:val="en-US" w:eastAsia="zh-CN"/>
              </w:rPr>
            </w:pPr>
            <w:r>
              <w:rPr>
                <w:rFonts w:hint="eastAsia" w:ascii="仿宋" w:hAnsi="仿宋" w:eastAsia="仿宋" w:cs="仿宋"/>
                <w:color w:val="auto"/>
              </w:rPr>
              <w:t>项目简介：中国石油天然气股份有限公司</w:t>
            </w:r>
            <w:r>
              <w:rPr>
                <w:rFonts w:hint="eastAsia" w:ascii="仿宋" w:hAnsi="仿宋" w:eastAsia="仿宋" w:cs="仿宋"/>
                <w:color w:val="auto"/>
                <w:lang w:val="en-US" w:eastAsia="zh-CN"/>
              </w:rPr>
              <w:t>西藏林芝销售分公司工布江达加油站位于：位于西藏林芝市工布江达县川藏路2号，油品为-20#、0#柴油和92#、95#汽油。工布江达加油站按功能设加油罩棚、站房、储罐区（非承重储罐）及相关配套建（构）筑物。加油罩棚位于站区中部，罩棚采用螺栓球网架结构，加油罩棚下设4个加油岛，每个加油岛上设1台加油机，包括1台四枪双油品潜油泵加油机和3台双枪单油品潜油泵加油机；储罐区设有4座SF双层埋地储罐，为50m³的92#汽油储罐1座、50m³的95#汽油储罐1座、50m³的-20#柴油储罐1座、50m³的0#柴油储罐1座，汽油罐和柴油罐单独设置通气管，。</w:t>
            </w:r>
          </w:p>
          <w:p>
            <w:pPr>
              <w:widowControl/>
              <w:rPr>
                <w:rFonts w:hint="eastAsia"/>
                <w:b/>
                <w:bCs/>
                <w:color w:val="auto"/>
              </w:rPr>
            </w:pPr>
            <w:r>
              <w:rPr>
                <w:rFonts w:hint="eastAsia"/>
                <w:b/>
                <w:bCs/>
                <w:color w:val="auto"/>
              </w:rPr>
              <w:t>现场</w:t>
            </w:r>
            <w:r>
              <w:rPr>
                <w:b/>
                <w:bCs/>
                <w:color w:val="auto"/>
              </w:rPr>
              <w:t>勘查照片</w:t>
            </w:r>
            <w:r>
              <w:rPr>
                <w:rFonts w:hint="eastAsia"/>
                <w:b/>
                <w:bCs/>
                <w:color w:val="auto"/>
              </w:rPr>
              <w:t>：</w:t>
            </w:r>
          </w:p>
          <w:p>
            <w:pPr>
              <w:pStyle w:val="5"/>
              <w:ind w:left="0" w:leftChars="0" w:firstLine="0" w:firstLineChars="0"/>
              <w:rPr>
                <w:rFonts w:hint="eastAsia" w:eastAsia="宋体"/>
                <w:color w:val="auto"/>
                <w:lang w:eastAsia="zh-CN"/>
              </w:rPr>
            </w:pPr>
            <w:r>
              <w:rPr>
                <w:rFonts w:hint="eastAsia" w:eastAsia="宋体"/>
                <w:color w:val="000000"/>
                <w:lang w:eastAsia="zh-CN"/>
              </w:rPr>
              <w:drawing>
                <wp:inline distT="0" distB="0" distL="114300" distR="114300">
                  <wp:extent cx="5184140" cy="3887470"/>
                  <wp:effectExtent l="0" t="0" r="16510" b="17780"/>
                  <wp:docPr id="1" name="图片 1" descr="d80f657d13e566f432e6d95950163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80f657d13e566f432e6d95950163d6"/>
                          <pic:cNvPicPr>
                            <a:picLocks noChangeAspect="1"/>
                          </pic:cNvPicPr>
                        </pic:nvPicPr>
                        <pic:blipFill>
                          <a:blip r:embed="rId4"/>
                          <a:stretch>
                            <a:fillRect/>
                          </a:stretch>
                        </pic:blipFill>
                        <pic:spPr>
                          <a:xfrm>
                            <a:off x="0" y="0"/>
                            <a:ext cx="5184140" cy="38874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Arial" w:hAnsi="Arial" w:eastAsia="仿宋" w:cs="Arial"/>
                <w:szCs w:val="21"/>
                <w:lang w:val="en-US" w:eastAsia="zh-CN"/>
              </w:rPr>
              <w:t>张吉金</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2025.2.22</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pStyle w:val="6"/>
              <w:spacing w:line="300" w:lineRule="exact"/>
              <w:ind w:left="360" w:firstLine="0" w:firstLineChars="0"/>
              <w:rPr>
                <w:rFonts w:ascii="仿宋" w:hAnsi="仿宋" w:eastAsia="仿宋"/>
                <w:szCs w:val="21"/>
              </w:rPr>
            </w:pPr>
            <w:r>
              <w:rPr>
                <w:rFonts w:hint="eastAsia" w:ascii="仿宋" w:hAnsi="仿宋" w:eastAsia="仿宋"/>
                <w:szCs w:val="21"/>
              </w:rPr>
              <w:t>见《整改</w:t>
            </w:r>
            <w:r>
              <w:rPr>
                <w:rFonts w:ascii="仿宋" w:hAnsi="仿宋" w:eastAsia="仿宋"/>
                <w:szCs w:val="21"/>
              </w:rPr>
              <w:t>意见回复表</w:t>
            </w:r>
            <w:r>
              <w:rPr>
                <w:rFonts w:hint="eastAsia" w:ascii="仿宋" w:hAnsi="仿宋" w:eastAsia="仿宋"/>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041D09"/>
    <w:rsid w:val="24041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customStyle="1" w:styleId="5">
    <w:name w:val="正文样式"/>
    <w:basedOn w:val="1"/>
    <w:qFormat/>
    <w:uiPriority w:val="0"/>
    <w:pPr>
      <w:tabs>
        <w:tab w:val="left" w:pos="3800"/>
        <w:tab w:val="left" w:pos="4095"/>
      </w:tabs>
      <w:spacing w:line="336" w:lineRule="auto"/>
      <w:ind w:firstLine="480"/>
      <w:jc w:val="both"/>
    </w:pPr>
    <w:rPr>
      <w:rFonts w:ascii="Times New Roman" w:hAnsi="Times New Roman"/>
      <w:snapToGrid/>
      <w:kern w:val="2"/>
      <w:sz w:val="24"/>
      <w:szCs w:val="24"/>
    </w:rPr>
  </w:style>
  <w:style w:type="paragraph" w:customStyle="1" w:styleId="6">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2025-04-09T07:05:00Z</dcterms:created>
  <dc:creator>雷楠</dc:creator>
  <cp:lastModifiedBy>雷楠</cp:lastModifiedBy>
  <dcterms:modified xsi:type="dcterms:W3CDTF">2025-04-09T07:05:46Z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