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重庆民族经济发展有限公司储奇门加油加气站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重庆民族经济发展有限公司储奇门加油加气站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（加油部分）安全现状评价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第一类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25年4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  <w:lang w:val="en-US" w:eastAsia="zh-CN"/>
              </w:rPr>
              <w:t>职业资格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自动化（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t>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1700000000301781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贾明涛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val="en-US" w:eastAsia="zh-CN"/>
              </w:rPr>
              <w:t>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1800000000100099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机械；化工机械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S011053000110201000802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8"/>
              </w:rPr>
              <w:t>重庆民族经济发展有限公司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  <w:lang w:bidi="ar"/>
              </w:rPr>
              <w:t>储奇门加油加气站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位于重庆市渝中区长滨路160号，占地面积2987m</w:t>
            </w:r>
            <w:r>
              <w:rPr>
                <w:rFonts w:hint="eastAsia" w:ascii="仿宋" w:hAnsi="仿宋" w:eastAsia="仿宋" w:cs="仿宋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，建筑面积560m</w:t>
            </w:r>
            <w:r>
              <w:rPr>
                <w:rFonts w:hint="eastAsia" w:ascii="仿宋" w:hAnsi="仿宋" w:eastAsia="仿宋" w:cs="仿宋"/>
                <w:color w:val="000000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，站内设有25m</w:t>
            </w:r>
            <w:r>
              <w:rPr>
                <w:rFonts w:hint="eastAsia" w:ascii="仿宋" w:hAnsi="仿宋" w:eastAsia="仿宋" w:cs="仿宋"/>
                <w:color w:val="000000"/>
                <w:szCs w:val="28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的储油罐4座（92#汽油罐2座、95#汽油罐和0#柴油罐各1座）</w:t>
            </w:r>
            <w:r>
              <w:rPr>
                <w:rFonts w:hint="eastAsia" w:ascii="仿宋" w:hAnsi="仿宋" w:eastAsia="仿宋" w:cs="仿宋"/>
                <w:color w:val="000000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Cs w:val="28"/>
                <w:lang w:val="en-US" w:eastAsia="zh-CN"/>
              </w:rPr>
              <w:t>3个2m</w:t>
            </w:r>
            <w:r>
              <w:rPr>
                <w:rFonts w:hint="eastAsia" w:ascii="仿宋" w:hAnsi="仿宋" w:eastAsia="仿宋" w:cs="仿宋"/>
                <w:color w:val="00000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Cs w:val="28"/>
                <w:lang w:val="en-US" w:eastAsia="zh-CN"/>
              </w:rPr>
              <w:t>地下立式高压储气井（总水容积6m</w:t>
            </w:r>
            <w:r>
              <w:rPr>
                <w:rFonts w:hint="eastAsia" w:ascii="仿宋" w:hAnsi="仿宋" w:eastAsia="仿宋" w:cs="仿宋"/>
                <w:color w:val="000000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Cs w:val="28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，3座加油岛，2座加气岛，5台加油机，5台加气机，根据《汽车加油加气加氢站技术标准》（GB50156-2021）表3.0.15条规定，</w:t>
            </w:r>
            <w:r>
              <w:rPr>
                <w:rFonts w:hint="eastAsia" w:ascii="仿宋" w:hAnsi="仿宋" w:eastAsia="仿宋" w:cs="仿宋"/>
                <w:color w:val="000000"/>
                <w:szCs w:val="28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color w:val="000000"/>
                <w:szCs w:val="28"/>
              </w:rPr>
              <w:t>站属于三级加油与CNG加气合建站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现场照片：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3363595" cy="4262120"/>
                  <wp:effectExtent l="0" t="0" r="825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3595" cy="426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2025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4</w:t>
            </w:r>
            <w:r>
              <w:rPr>
                <w:rFonts w:hint="eastAsia" w:ascii="宋体" w:cs="Times New Roman"/>
              </w:rPr>
              <w:t>月</w:t>
            </w:r>
            <w:r>
              <w:rPr>
                <w:rFonts w:hint="eastAsia" w:ascii="宋体" w:cs="Times New Roman"/>
                <w:lang w:val="en-US" w:eastAsia="zh-CN"/>
              </w:rPr>
              <w:t>11</w:t>
            </w:r>
            <w:r>
              <w:rPr>
                <w:rFonts w:hint="eastAsia" w:ascii="宋体" w:cs="Times New Roma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见现场勘查记录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F4C2A"/>
    <w:rsid w:val="70DF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2025-04-27T01:32:00Z</dcterms:created>
  <dc:creator>雷楠</dc:creator>
  <cp:lastModifiedBy>雷楠</cp:lastModifiedBy>
  <dcterms:modified xsi:type="dcterms:W3CDTF">2025-04-27T01:32:59Z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