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察隅县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古玉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德塘加油站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察隅县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古玉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德塘加油站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张吉金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19210267909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孔维静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55200248964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张吉金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1700000000301771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张郑平 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项目简介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单位名称：</w:t>
            </w:r>
            <w:r>
              <w:rPr>
                <w:rFonts w:hint="eastAsia" w:ascii="仿宋" w:hAnsi="仿宋" w:eastAsia="仿宋" w:cs="仿宋"/>
                <w:lang w:eastAsia="zh-CN"/>
              </w:rPr>
              <w:t>察隅县古玉德塘加油站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单位地址：</w:t>
            </w:r>
            <w:r>
              <w:rPr>
                <w:rFonts w:hint="eastAsia" w:ascii="仿宋" w:hAnsi="仿宋" w:eastAsia="仿宋" w:cs="仿宋"/>
                <w:lang w:eastAsia="zh-CN"/>
              </w:rPr>
              <w:t>古玉乡南侧约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1.5公里处</w:t>
            </w:r>
          </w:p>
          <w:p>
            <w:pPr>
              <w:widowControl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单位法定代表人：次仁顿珠</w:t>
            </w:r>
          </w:p>
          <w:p>
            <w:pPr>
              <w:widowControl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单位负责人：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韩志伟</w:t>
            </w:r>
          </w:p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经营品种：汽油、柴油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油品储量：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汽油100m³、柴油100m³</w:t>
            </w:r>
            <w:r>
              <w:rPr>
                <w:rFonts w:hint="eastAsia" w:ascii="仿宋" w:hAnsi="仿宋" w:eastAsia="仿宋" w:cs="仿宋"/>
                <w:lang w:eastAsia="zh-CN"/>
              </w:rPr>
              <w:t>。</w:t>
            </w:r>
          </w:p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加油站等级：二级加油站（根据GB50156-2021第3.0.9条规定：柴油罐容积折半计入油罐总容积，油罐总容积为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150</w:t>
            </w:r>
            <w:r>
              <w:rPr>
                <w:rFonts w:hint="eastAsia" w:ascii="仿宋" w:hAnsi="仿宋" w:eastAsia="仿宋" w:cs="仿宋"/>
              </w:rPr>
              <w:t>m3，属二级加油站）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加油机：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</w:rPr>
              <w:t>台四枪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双</w:t>
            </w:r>
            <w:r>
              <w:rPr>
                <w:rFonts w:hint="eastAsia" w:ascii="仿宋" w:hAnsi="仿宋" w:eastAsia="仿宋" w:cs="仿宋"/>
              </w:rPr>
              <w:t>油品潜油泵加油机</w:t>
            </w:r>
            <w:r>
              <w:rPr>
                <w:rFonts w:hint="eastAsia" w:ascii="仿宋" w:hAnsi="仿宋" w:eastAsia="仿宋" w:cs="仿宋"/>
                <w:lang w:eastAsia="zh-CN"/>
              </w:rPr>
              <w:t>。</w:t>
            </w:r>
          </w:p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员工人数：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</w:rPr>
              <w:t>人（其中主要负责人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</w:rPr>
              <w:t>人，安全管理人员1人）</w:t>
            </w:r>
          </w:p>
          <w:p>
            <w:pPr>
              <w:widowControl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现场</w:t>
            </w:r>
            <w:r>
              <w:rPr>
                <w:b/>
                <w:bCs/>
              </w:rPr>
              <w:t>勘查照片</w:t>
            </w:r>
            <w:r>
              <w:rPr>
                <w:rFonts w:hint="eastAsia"/>
                <w:b/>
                <w:bCs/>
              </w:rPr>
              <w:t>：</w:t>
            </w:r>
          </w:p>
          <w:p>
            <w:pPr>
              <w:pStyle w:val="5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200525" cy="3143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张吉金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2025.02.20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6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43714"/>
    <w:rsid w:val="67A46D6F"/>
    <w:rsid w:val="7064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2025-04-09T02:43:00Z</dcterms:created>
  <dc:creator>雷楠</dc:creator>
  <cp:lastModifiedBy>雷楠</cp:lastModifiedBy>
  <dcterms:modified xsi:type="dcterms:W3CDTF">2025-04-09T07:00:39Z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