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102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54"/>
        <w:gridCol w:w="126"/>
        <w:gridCol w:w="1046"/>
        <w:gridCol w:w="100"/>
        <w:gridCol w:w="163"/>
        <w:gridCol w:w="719"/>
        <w:gridCol w:w="493"/>
        <w:gridCol w:w="1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资质证号</w:t>
            </w:r>
          </w:p>
        </w:tc>
        <w:tc>
          <w:tcPr>
            <w:tcW w:w="3278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委托单位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重庆市芮通烟花爆竹销售有限公司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项目名称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烟花爆竹仓库改建项目</w:t>
            </w:r>
            <w:r>
              <w:rPr>
                <w:rFonts w:hint="eastAsia" w:ascii="仿宋" w:hAnsi="仿宋" w:eastAsia="仿宋"/>
                <w:szCs w:val="21"/>
              </w:rPr>
              <w:t>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项目类别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52"/>
            </w:r>
            <w:r>
              <w:rPr>
                <w:rFonts w:hint="eastAsia" w:ascii="仿宋" w:hAnsi="仿宋" w:eastAsia="仿宋"/>
                <w:sz w:val="28"/>
                <w:szCs w:val="28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所属业务类别</w:t>
            </w:r>
          </w:p>
        </w:tc>
        <w:tc>
          <w:tcPr>
            <w:tcW w:w="8135" w:type="dxa"/>
            <w:gridSpan w:val="13"/>
            <w:noWrap w:val="0"/>
            <w:vAlign w:val="top"/>
          </w:tcPr>
          <w:p>
            <w:pPr>
              <w:spacing w:line="400" w:lineRule="exact"/>
              <w:ind w:firstLine="2640" w:firstLineChars="1100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202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项目组长</w:t>
            </w:r>
          </w:p>
        </w:tc>
        <w:tc>
          <w:tcPr>
            <w:tcW w:w="2710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技术负责人</w:t>
            </w:r>
          </w:p>
        </w:tc>
        <w:tc>
          <w:tcPr>
            <w:tcW w:w="311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710" w:type="dxa"/>
            <w:gridSpan w:val="7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3115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报告编制人</w:t>
            </w:r>
          </w:p>
        </w:tc>
        <w:tc>
          <w:tcPr>
            <w:tcW w:w="208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报告提交日期</w:t>
            </w:r>
          </w:p>
        </w:tc>
        <w:tc>
          <w:tcPr>
            <w:tcW w:w="2154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报告审核人</w:t>
            </w:r>
          </w:p>
        </w:tc>
        <w:tc>
          <w:tcPr>
            <w:tcW w:w="239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088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2020.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  <w:bookmarkStart w:id="0" w:name="_GoBack"/>
            <w:bookmarkEnd w:id="0"/>
          </w:p>
        </w:tc>
        <w:tc>
          <w:tcPr>
            <w:tcW w:w="2154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39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姓名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认定专业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安全评价师从业识别卡/证书编号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注册证号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爆炸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020781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火工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025840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019246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薛国臣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025841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设备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019235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0177668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热能与动力；火工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003832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项目简介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重庆市芮通烟花爆竹销售有限公司成立于2016年06月08日，注册地址位于重庆市南川区东城办事处高桥村三社，公司类型为有限责任公司，注册资本伍佰万元，经营范围：批发、零售烟花爆竹，酒水、日用杂品（不含危险化学品）、丧葬用品。（取得相关行政许可后，在许可范围内从事经营），统一社会信用代码91500110MA5U6CBU4F，法定代表人韦国顺。</w:t>
            </w:r>
          </w:p>
          <w:p>
            <w:pPr>
              <w:pStyle w:val="2"/>
              <w:rPr>
                <w:rFonts w:hint="eastAsia"/>
              </w:rPr>
            </w:pPr>
            <w:r>
              <w:rPr>
                <w:rFonts w:hint="eastAsia"/>
              </w:rPr>
              <w:drawing>
                <wp:inline distT="0" distB="0" distL="114300" distR="114300">
                  <wp:extent cx="5441950" cy="4081145"/>
                  <wp:effectExtent l="0" t="0" r="6350" b="14605"/>
                  <wp:docPr id="1" name="图片 1" descr="IMG_20200611_0913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611_09135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41950" cy="40811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勘察时间</w:t>
            </w: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勘查任务</w:t>
            </w:r>
          </w:p>
        </w:tc>
        <w:tc>
          <w:tcPr>
            <w:tcW w:w="337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勘查中的问题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段美满、常鹏程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09</w:t>
            </w: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评价现场</w:t>
            </w:r>
          </w:p>
        </w:tc>
        <w:tc>
          <w:tcPr>
            <w:tcW w:w="337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337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9C4E43"/>
    <w:rsid w:val="02FD7DE9"/>
    <w:rsid w:val="259C4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黑体"/>
      <w:b/>
      <w:kern w:val="44"/>
      <w:sz w:val="32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2020-08-10T02:57:00Z</dcterms:created>
  <dc:creator>Neuropathy.</dc:creator>
  <cp:lastModifiedBy>Neuropathy.</cp:lastModifiedBy>
  <dcterms:modified xsi:type="dcterms:W3CDTF">2020-08-10T02:58:24Z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