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633"/>
        <w:gridCol w:w="850"/>
        <w:gridCol w:w="551"/>
        <w:gridCol w:w="760"/>
        <w:gridCol w:w="888"/>
        <w:gridCol w:w="254"/>
        <w:gridCol w:w="278"/>
        <w:gridCol w:w="868"/>
        <w:gridCol w:w="94"/>
        <w:gridCol w:w="153"/>
        <w:gridCol w:w="1134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68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4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2842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中国石油天然气股份有限公司重庆销售分公司茶园北加油站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新建工程安全验收评价报告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 □现状评价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385" w:type="dxa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行业类型：汽油、柴油经营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318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535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535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1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2020.06.10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电气、自动化（仪表）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1700000000201153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S011053000110192002926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1600000000201291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土木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S01105300110193002272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张福海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1600000000301632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刘国勇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环境化学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动力工程及工程热物理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tabs>
                <w:tab w:val="left" w:pos="1080"/>
                <w:tab w:val="left" w:pos="4500"/>
                <w:tab w:val="left" w:pos="5040"/>
                <w:tab w:val="left" w:pos="5400"/>
                <w:tab w:val="left" w:pos="6480"/>
                <w:tab w:val="left" w:pos="7920"/>
                <w:tab w:val="left" w:pos="8100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t>中国石油天然气股份有限公司重庆销售分公司</w:t>
            </w:r>
            <w:r>
              <w:rPr>
                <w:rFonts w:hint="eastAsia"/>
                <w:lang w:val="en-US" w:eastAsia="zh-CN"/>
              </w:rPr>
              <w:t>茶园北加油站</w:t>
            </w:r>
            <w:r>
              <w:t>(以下简称:</w:t>
            </w:r>
            <w:r>
              <w:rPr>
                <w:rFonts w:hint="eastAsia"/>
                <w:lang w:val="en-US" w:eastAsia="zh-CN"/>
              </w:rPr>
              <w:t>茶园北加油站</w:t>
            </w:r>
            <w:r>
              <w:t>)</w:t>
            </w:r>
            <w:r>
              <w:rPr>
                <w:rFonts w:hint="eastAsia"/>
                <w:lang w:val="en-US" w:eastAsia="zh-CN"/>
              </w:rPr>
              <w:t>位于</w:t>
            </w:r>
            <w:r>
              <w:t>重庆市南岸区东西大道,轻轨6号线刘家坪站对面</w:t>
            </w:r>
            <w:r>
              <w:rPr>
                <w:rFonts w:hint="eastAsia"/>
                <w:lang w:val="en-US" w:eastAsia="zh-CN"/>
              </w:rPr>
              <w:t>。</w:t>
            </w:r>
            <w:r>
              <w:t>该</w:t>
            </w:r>
            <w:r>
              <w:rPr>
                <w:rFonts w:hint="eastAsia"/>
                <w:lang w:val="en-US" w:eastAsia="zh-CN"/>
              </w:rPr>
              <w:t>加油站占地面积2874m3,建筑面积871.13m3</w:t>
            </w:r>
            <w:r>
              <w:rPr>
                <w:rFonts w:hint="eastAsia"/>
              </w:rPr>
              <w:t>，其中站房建筑面积为</w:t>
            </w:r>
            <w:r>
              <w:rPr>
                <w:rFonts w:hint="eastAsia"/>
                <w:lang w:val="en-US" w:eastAsia="zh-CN"/>
              </w:rPr>
              <w:t>451.13</w:t>
            </w:r>
            <w:r>
              <w:rPr>
                <w:rFonts w:hint="eastAsia"/>
              </w:rPr>
              <w:t>m2（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F），加油棚建筑面积为</w:t>
            </w:r>
            <w:r>
              <w:rPr>
                <w:rFonts w:hint="eastAsia"/>
                <w:lang w:val="en-US" w:eastAsia="zh-CN"/>
              </w:rPr>
              <w:t>420</w:t>
            </w:r>
            <w:r>
              <w:rPr>
                <w:rFonts w:hint="eastAsia"/>
              </w:rPr>
              <w:t>m2。项目总投资</w:t>
            </w:r>
            <w:r>
              <w:rPr>
                <w:rFonts w:hint="eastAsia"/>
                <w:lang w:val="en-US" w:eastAsia="zh-CN"/>
              </w:rPr>
              <w:t>4968</w:t>
            </w:r>
            <w:r>
              <w:rPr>
                <w:rFonts w:hint="eastAsia"/>
              </w:rPr>
              <w:t>万，其中安全投入</w:t>
            </w:r>
            <w:r>
              <w:rPr>
                <w:rFonts w:hint="eastAsia"/>
                <w:lang w:val="en-US" w:eastAsia="zh-CN"/>
              </w:rPr>
              <w:t>200</w:t>
            </w:r>
            <w:r>
              <w:rPr>
                <w:rFonts w:hint="eastAsia"/>
              </w:rPr>
              <w:t>万，加油站定员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人，其中站长及管理人员各一名。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949825" cy="3712845"/>
                  <wp:effectExtent l="0" t="0" r="3175" b="1905"/>
                  <wp:docPr id="1" name="图片 1" descr="P5200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52000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9825" cy="371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5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45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2020.05.29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E7AC6"/>
    <w:rsid w:val="675E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2020-08-10T02:50:00Z</dcterms:created>
  <dc:creator>Neuropathy.</dc:creator>
  <cp:lastModifiedBy>Neuropathy.</cp:lastModifiedBy>
  <dcterms:modified xsi:type="dcterms:W3CDTF">2020-08-10T02:50:41Z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