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4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中国石化销售股份有限公司贵州遵义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赤水</w:t>
            </w:r>
            <w:r>
              <w:rPr>
                <w:rFonts w:hint="eastAsia" w:ascii="仿宋" w:hAnsi="仿宋" w:eastAsia="仿宋"/>
                <w:szCs w:val="21"/>
              </w:rPr>
              <w:t>石油分公司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贵州</w:t>
            </w:r>
            <w:r>
              <w:rPr>
                <w:rFonts w:hint="eastAsia" w:ascii="仿宋" w:hAnsi="仿宋" w:eastAsia="仿宋"/>
                <w:szCs w:val="21"/>
              </w:rPr>
              <w:t>遵义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赤水</w:t>
            </w:r>
            <w:r>
              <w:rPr>
                <w:rFonts w:hint="eastAsia" w:ascii="仿宋" w:hAnsi="仿宋" w:eastAsia="仿宋"/>
                <w:szCs w:val="21"/>
              </w:rPr>
              <w:t>石油分公司</w:t>
            </w:r>
            <w:r>
              <w:rPr>
                <w:rFonts w:hint="eastAsia" w:ascii="仿宋" w:hAnsi="仿宋" w:eastAsia="仿宋"/>
                <w:bCs/>
                <w:szCs w:val="21"/>
                <w:lang w:eastAsia="zh-CN"/>
              </w:rPr>
              <w:t>小关子</w:t>
            </w:r>
            <w:r>
              <w:rPr>
                <w:rFonts w:hint="eastAsia" w:ascii="仿宋" w:hAnsi="仿宋" w:eastAsia="仿宋"/>
                <w:bCs/>
                <w:szCs w:val="21"/>
                <w:lang w:val="zh-CN"/>
              </w:rPr>
              <w:t>加油站原址改建项目安全验收评价报告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□预评价   □现状评价 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szCs w:val="21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危化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徐茂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刘国勇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  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梁黔水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2020.07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蔡治勇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2"/>
                <w:lang w:eastAsia="zh-CN"/>
              </w:rPr>
              <w:t>徐  茂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2"/>
                <w:lang w:val="en-US" w:eastAsia="zh-CN"/>
              </w:rPr>
              <w:t>通风与安全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2"/>
                <w:lang w:val="en-US" w:eastAsia="zh-CN"/>
              </w:rPr>
              <w:t>008344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2"/>
                <w:lang w:eastAsia="zh-CN"/>
              </w:rPr>
              <w:t>孟萌萌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2"/>
                <w:lang w:eastAsia="zh-CN"/>
              </w:rPr>
              <w:t>电</w:t>
            </w:r>
            <w:r>
              <w:rPr>
                <w:rFonts w:hint="eastAsia" w:ascii="仿宋" w:hAnsi="仿宋" w:eastAsia="仿宋" w:cs="Times New Roman"/>
                <w:color w:val="auto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Times New Roman"/>
                <w:color w:val="auto"/>
                <w:szCs w:val="22"/>
                <w:lang w:eastAsia="zh-CN"/>
              </w:rPr>
              <w:t>气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2"/>
                <w:lang w:val="en-US" w:eastAsia="zh-CN"/>
              </w:rPr>
              <w:t>019246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欧中锴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安全工程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031212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55200240813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  <w:t>梁黔水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  <w:t>采矿工程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036225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lang w:val="en-US" w:eastAsia="zh-CN" w:bidi="ar-SA"/>
              </w:rPr>
              <w:t>唐  波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lang w:eastAsia="zh-CN"/>
              </w:rPr>
              <w:t>机</w:t>
            </w:r>
            <w:r>
              <w:rPr>
                <w:rFonts w:hint="eastAsia" w:ascii="仿宋" w:hAnsi="仿宋" w:eastAsia="仿宋"/>
                <w:color w:val="auto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color w:val="auto"/>
                <w:lang w:eastAsia="zh-CN"/>
              </w:rPr>
              <w:t>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default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035894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lang w:eastAsia="zh-CN"/>
              </w:rPr>
              <w:t>熊仁君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lang w:eastAsia="zh-CN"/>
              </w:rPr>
              <w:t>化工工艺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015255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55070030074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  <w:t>蔡治勇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  <w:t>火炸药、安全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003832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  <w:t>冯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  <w:t>皓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  <w:t>机械、化工机械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019237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刘国勇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  <w:t>化工工艺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val="en-US" w:eastAsia="zh-CN"/>
              </w:rPr>
              <w:t>019234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55060013805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  <w:t>项目简介：</w:t>
            </w:r>
            <w:r>
              <w:rPr>
                <w:rFonts w:hint="eastAsia" w:ascii="仿宋" w:hAnsi="仿宋" w:eastAsia="仿宋" w:cs="宋体"/>
                <w:b w:val="0"/>
                <w:bCs w:val="0"/>
                <w:szCs w:val="21"/>
                <w:lang w:eastAsia="zh-CN"/>
              </w:rPr>
              <w:t>加油站于2020年3月向赤水市商务局申请原址双层罐改造，于2020年3月</w:t>
            </w:r>
            <w:r>
              <w:rPr>
                <w:rFonts w:hint="eastAsia" w:ascii="仿宋" w:hAnsi="仿宋" w:eastAsia="仿宋" w:cs="宋体"/>
                <w:b w:val="0"/>
                <w:bCs w:val="0"/>
                <w:szCs w:val="21"/>
                <w:lang w:val="en-US" w:eastAsia="zh-CN"/>
              </w:rPr>
              <w:t>10</w:t>
            </w:r>
            <w:r>
              <w:rPr>
                <w:rFonts w:hint="eastAsia" w:ascii="仿宋" w:hAnsi="仿宋" w:eastAsia="仿宋" w:cs="宋体"/>
                <w:b w:val="0"/>
                <w:bCs w:val="0"/>
                <w:szCs w:val="21"/>
                <w:lang w:eastAsia="zh-CN"/>
              </w:rPr>
              <w:t>日获得赤水市商务局同意暂时歇业改造的批复（赤商复〔2020〕</w:t>
            </w:r>
            <w:r>
              <w:rPr>
                <w:rFonts w:hint="eastAsia" w:ascii="仿宋" w:hAnsi="仿宋" w:eastAsia="仿宋" w:cs="宋体"/>
                <w:b w:val="0"/>
                <w:bCs w:val="0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 w:cs="宋体"/>
                <w:b w:val="0"/>
                <w:bCs w:val="0"/>
                <w:szCs w:val="21"/>
                <w:lang w:eastAsia="zh-CN"/>
              </w:rPr>
              <w:t>号），于2020年</w:t>
            </w:r>
            <w:r>
              <w:rPr>
                <w:rFonts w:hint="eastAsia" w:ascii="仿宋" w:hAnsi="仿宋" w:eastAsia="仿宋" w:cs="宋体"/>
                <w:b w:val="0"/>
                <w:bCs w:val="0"/>
                <w:szCs w:val="21"/>
                <w:lang w:val="en-US" w:eastAsia="zh-CN"/>
              </w:rPr>
              <w:t>6</w:t>
            </w:r>
            <w:r>
              <w:rPr>
                <w:rFonts w:hint="eastAsia" w:ascii="仿宋" w:hAnsi="仿宋" w:eastAsia="仿宋" w:cs="宋体"/>
                <w:b w:val="0"/>
                <w:bCs w:val="0"/>
                <w:szCs w:val="21"/>
                <w:lang w:eastAsia="zh-CN"/>
              </w:rPr>
              <w:t>月</w:t>
            </w:r>
            <w:r>
              <w:rPr>
                <w:rFonts w:hint="eastAsia" w:ascii="仿宋" w:hAnsi="仿宋" w:eastAsia="仿宋" w:cs="宋体"/>
                <w:b w:val="0"/>
                <w:bCs w:val="0"/>
                <w:szCs w:val="21"/>
                <w:lang w:val="en-US" w:eastAsia="zh-CN"/>
              </w:rPr>
              <w:t>5</w:t>
            </w:r>
            <w:r>
              <w:rPr>
                <w:rFonts w:hint="eastAsia" w:ascii="仿宋" w:hAnsi="仿宋" w:eastAsia="仿宋" w:cs="宋体"/>
                <w:b w:val="0"/>
                <w:bCs w:val="0"/>
                <w:szCs w:val="21"/>
                <w:lang w:eastAsia="zh-CN"/>
              </w:rPr>
              <w:t>日正式开工，此次改造的内容主要包括：拆除原有室外卧式直埋油罐，新设室外承重罐池；拆除站房附属用房，并利旧改造站房；拆除原有钢筋混凝土</w:t>
            </w:r>
            <w:r>
              <w:rPr>
                <w:rFonts w:hint="eastAsia" w:ascii="仿宋" w:hAnsi="仿宋" w:eastAsia="仿宋" w:cs="宋体"/>
                <w:b w:val="0"/>
                <w:bCs w:val="0"/>
                <w:szCs w:val="21"/>
                <w:lang w:val="en-US" w:eastAsia="zh-CN"/>
              </w:rPr>
              <w:t>结构</w:t>
            </w:r>
            <w:r>
              <w:rPr>
                <w:rFonts w:hint="eastAsia" w:ascii="仿宋" w:hAnsi="仿宋" w:eastAsia="仿宋" w:cs="宋体"/>
                <w:b w:val="0"/>
                <w:bCs w:val="0"/>
                <w:szCs w:val="21"/>
                <w:lang w:eastAsia="zh-CN"/>
              </w:rPr>
              <w:t>罩棚，新建</w:t>
            </w:r>
            <w:r>
              <w:rPr>
                <w:rFonts w:hint="eastAsia" w:ascii="仿宋" w:hAnsi="仿宋" w:eastAsia="仿宋" w:cs="宋体"/>
                <w:b w:val="0"/>
                <w:bCs w:val="0"/>
                <w:szCs w:val="21"/>
                <w:lang w:val="zh-CN" w:eastAsia="zh-CN"/>
              </w:rPr>
              <w:t>钢框架结构；拆除原有通长岛</w:t>
            </w:r>
            <w:r>
              <w:rPr>
                <w:rFonts w:hint="eastAsia" w:ascii="仿宋" w:hAnsi="仿宋" w:eastAsia="仿宋" w:cs="宋体"/>
                <w:b w:val="0"/>
                <w:bCs w:val="0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 w:cs="宋体"/>
                <w:b w:val="0"/>
                <w:bCs w:val="0"/>
                <w:szCs w:val="21"/>
                <w:lang w:eastAsia="zh-CN"/>
              </w:rPr>
              <w:t>座，新建单柱岛</w:t>
            </w:r>
            <w:r>
              <w:rPr>
                <w:rFonts w:hint="eastAsia" w:ascii="仿宋" w:hAnsi="仿宋" w:eastAsia="仿宋" w:cs="宋体"/>
                <w:b w:val="0"/>
                <w:bCs w:val="0"/>
                <w:szCs w:val="21"/>
                <w:lang w:val="en-US" w:eastAsia="zh-CN"/>
              </w:rPr>
              <w:t>2</w:t>
            </w:r>
            <w:r>
              <w:rPr>
                <w:rFonts w:hint="eastAsia" w:ascii="仿宋" w:hAnsi="仿宋" w:eastAsia="仿宋" w:cs="宋体"/>
                <w:b w:val="0"/>
                <w:bCs w:val="0"/>
                <w:szCs w:val="21"/>
                <w:lang w:eastAsia="zh-CN"/>
              </w:rPr>
              <w:t>座；拆除原有</w:t>
            </w:r>
            <w:r>
              <w:rPr>
                <w:rFonts w:hint="eastAsia" w:ascii="仿宋" w:hAnsi="仿宋" w:eastAsia="仿宋" w:cs="宋体"/>
                <w:b w:val="0"/>
                <w:bCs w:val="0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 w:cs="宋体"/>
                <w:b w:val="0"/>
                <w:bCs w:val="0"/>
                <w:szCs w:val="21"/>
                <w:lang w:eastAsia="zh-CN"/>
              </w:rPr>
              <w:t>台自吸式加油机，</w:t>
            </w:r>
            <w:r>
              <w:rPr>
                <w:rFonts w:hint="eastAsia" w:ascii="仿宋" w:hAnsi="仿宋" w:eastAsia="仿宋" w:cs="宋体"/>
                <w:b w:val="0"/>
                <w:bCs w:val="0"/>
                <w:szCs w:val="21"/>
                <w:lang w:val="zh-CN" w:eastAsia="zh-CN"/>
              </w:rPr>
              <w:t>新设</w:t>
            </w:r>
            <w:r>
              <w:rPr>
                <w:rFonts w:hint="eastAsia" w:ascii="仿宋" w:hAnsi="仿宋" w:eastAsia="仿宋" w:cs="宋体"/>
                <w:b w:val="0"/>
                <w:bCs w:val="0"/>
                <w:szCs w:val="21"/>
                <w:lang w:val="en-US" w:eastAsia="zh-CN"/>
              </w:rPr>
              <w:t>2台</w:t>
            </w:r>
            <w:r>
              <w:rPr>
                <w:rFonts w:hint="eastAsia" w:ascii="仿宋" w:hAnsi="仿宋" w:eastAsia="仿宋" w:cs="宋体"/>
                <w:b w:val="0"/>
                <w:bCs w:val="0"/>
                <w:szCs w:val="21"/>
                <w:lang w:val="zh-CN" w:eastAsia="zh-CN"/>
              </w:rPr>
              <w:t>潜油泵式加油机</w:t>
            </w:r>
            <w:r>
              <w:rPr>
                <w:rFonts w:hint="eastAsia" w:ascii="仿宋" w:hAnsi="仿宋" w:eastAsia="仿宋" w:cs="宋体"/>
                <w:b w:val="0"/>
                <w:bCs w:val="0"/>
                <w:szCs w:val="21"/>
                <w:lang w:eastAsia="zh-CN"/>
              </w:rPr>
              <w:t>，加油机底部增设成品防渗底槽，设置一次及二次油气回收系统，不改变加油站的加油工艺；拆除原有单层无缝钢管输油管线，将输油管线更换为双层复合管线，卸油和油气回收管线采用20#无缝钢管；将原有</w:t>
            </w:r>
            <w:r>
              <w:rPr>
                <w:rFonts w:hint="eastAsia" w:ascii="仿宋" w:hAnsi="仿宋" w:eastAsia="仿宋" w:cs="宋体"/>
                <w:b w:val="0"/>
                <w:bCs w:val="0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 w:cs="宋体"/>
                <w:b w:val="0"/>
                <w:bCs w:val="0"/>
                <w:szCs w:val="21"/>
                <w:lang w:eastAsia="zh-CN"/>
              </w:rPr>
              <w:t>座单层钢质储罐拆除，新建1座</w:t>
            </w:r>
            <w:r>
              <w:rPr>
                <w:rFonts w:hint="eastAsia" w:ascii="仿宋" w:hAnsi="仿宋" w:eastAsia="仿宋" w:cs="宋体"/>
                <w:b w:val="0"/>
                <w:bCs w:val="0"/>
                <w:szCs w:val="21"/>
                <w:lang w:val="zh-CN" w:eastAsia="zh-CN"/>
              </w:rPr>
              <w:t>框架承重罐池，</w:t>
            </w:r>
            <w:r>
              <w:rPr>
                <w:rFonts w:hint="eastAsia" w:ascii="仿宋" w:hAnsi="仿宋" w:eastAsia="仿宋" w:cs="宋体"/>
                <w:b w:val="0"/>
                <w:bCs w:val="0"/>
                <w:szCs w:val="21"/>
                <w:lang w:eastAsia="zh-CN"/>
              </w:rPr>
              <w:t>罐池内安放</w:t>
            </w:r>
            <w:r>
              <w:rPr>
                <w:rFonts w:hint="eastAsia" w:ascii="仿宋" w:hAnsi="仿宋" w:eastAsia="仿宋" w:cs="宋体"/>
                <w:b w:val="0"/>
                <w:bCs w:val="0"/>
                <w:szCs w:val="21"/>
                <w:lang w:val="en-US" w:eastAsia="zh-CN"/>
              </w:rPr>
              <w:t>2座</w:t>
            </w:r>
            <w:r>
              <w:rPr>
                <w:rFonts w:hint="eastAsia" w:ascii="仿宋" w:hAnsi="仿宋" w:eastAsia="仿宋" w:cs="宋体"/>
                <w:b w:val="0"/>
                <w:bCs w:val="0"/>
                <w:szCs w:val="21"/>
                <w:lang w:eastAsia="zh-CN"/>
              </w:rPr>
              <w:t>SF双层储罐，其中：92#汽油储罐1座×30m³和0#柴油储罐1座×40m³，柴油折半后，加油站总容量50m³，仍属于三级加油站。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  <w:t>现场勘察照片</w:t>
            </w: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：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/>
                <w:lang w:val="en-US" w:eastAsia="zh-CN"/>
              </w:rPr>
              <w:drawing>
                <wp:inline distT="0" distB="0" distL="114300" distR="114300">
                  <wp:extent cx="2498090" cy="3331210"/>
                  <wp:effectExtent l="0" t="0" r="16510" b="2540"/>
                  <wp:docPr id="110" name="图片 110" descr="IMG202007111528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" name="图片 110" descr="IMG20200711152835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98090" cy="33312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lang w:val="en-US" w:eastAsia="zh-CN"/>
              </w:rPr>
              <w:drawing>
                <wp:inline distT="0" distB="0" distL="114300" distR="114300">
                  <wp:extent cx="2258695" cy="3322955"/>
                  <wp:effectExtent l="0" t="0" r="8255" b="10795"/>
                  <wp:docPr id="117" name="图片 117" descr="IMG202007111507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7" name="图片 117" descr="IMG20200711150748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58695" cy="33229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djustRightInd w:val="0"/>
              <w:snapToGrid w:val="0"/>
              <w:ind w:firstLine="420" w:firstLineChars="200"/>
              <w:rPr>
                <w:rFonts w:hint="eastAsia" w:ascii="仿宋" w:hAnsi="仿宋" w:eastAsia="仿宋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徐茂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2020.7.11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现场指导</w:t>
            </w:r>
          </w:p>
        </w:tc>
        <w:tc>
          <w:tcPr>
            <w:tcW w:w="3138" w:type="dxa"/>
            <w:gridSpan w:val="5"/>
            <w:vMerge w:val="restart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 w:cs="宋体"/>
                <w:b w:val="0"/>
                <w:bCs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szCs w:val="21"/>
                <w:lang w:val="en-US" w:eastAsia="zh-CN"/>
              </w:rPr>
              <w:t>1、卸油口未设置油品标识；</w:t>
            </w:r>
          </w:p>
          <w:p>
            <w:pPr>
              <w:adjustRightInd w:val="0"/>
              <w:snapToGrid w:val="0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szCs w:val="21"/>
                <w:lang w:val="en-US" w:eastAsia="zh-CN"/>
              </w:rPr>
              <w:t>2、操作井内复合管线未进行接地。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eastAsia="zh-CN"/>
              </w:rPr>
              <w:t>梁黔水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 w:cs="Times New Roman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2020.7.11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报告编制和现场资料收集</w:t>
            </w:r>
          </w:p>
        </w:tc>
        <w:tc>
          <w:tcPr>
            <w:tcW w:w="3138" w:type="dxa"/>
            <w:gridSpan w:val="5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3B34ACF"/>
    <w:rsid w:val="33B34A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spacing w:line="360" w:lineRule="auto"/>
      <w:ind w:firstLine="397"/>
    </w:pPr>
    <w:rPr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2020-09-07T08:24:00Z</dcterms:created>
  <dc:creator>Neuropathy.</dc:creator>
  <cp:lastModifiedBy>Neuropathy.</cp:lastModifiedBy>
  <dcterms:modified xsi:type="dcterms:W3CDTF">2020-09-07T08:24:38Z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