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4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梁平区屏锦镇东芳气体经营部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梁平区屏锦镇东芳气体经营部瓶装氧气、乙炔等工业用气体经营安全现状评价报告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□预评价   </w:t>
            </w: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█现状评价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>梁平区屏锦镇东芳气体经营部（以下简称东芳气体经营部），成立于2004年11月29日，经营者：徐耀进，其备货库位于梁平区屏锦镇竹海路102号附1号（租用）。该经营部与重庆市万兴气体有限公司签订工业气体供应合同，主要经营瓶装医用氧及工业气体氧气、乙炔、</w:t>
            </w:r>
            <w:r>
              <w:rPr>
                <w:rFonts w:hint="eastAsia"/>
                <w:lang w:eastAsia="zh-CN"/>
              </w:rPr>
              <w:t>液化石油气、</w:t>
            </w:r>
            <w:r>
              <w:rPr>
                <w:rFonts w:hint="eastAsia"/>
              </w:rPr>
              <w:t>氩气、氮气、二氧化碳等；其月销售量为：乙炔（500瓶/月）、</w:t>
            </w:r>
            <w:r>
              <w:rPr>
                <w:rFonts w:hint="eastAsia"/>
                <w:lang w:eastAsia="zh-CN"/>
              </w:rPr>
              <w:t>液化石油气</w:t>
            </w:r>
            <w:r>
              <w:rPr>
                <w:rFonts w:hint="eastAsia"/>
              </w:rPr>
              <w:t>（200瓶/月）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医用氧气（200瓶/月）、氧气（600瓶/月）、氮气（400瓶/月）、氩气（400瓶/月）、二氧化碳（400瓶/月）。</w:t>
            </w:r>
          </w:p>
          <w:p>
            <w:pPr>
              <w:pStyle w:val="2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drawing>
                <wp:inline distT="0" distB="0" distL="114300" distR="114300">
                  <wp:extent cx="5282565" cy="3961765"/>
                  <wp:effectExtent l="0" t="0" r="13335" b="635"/>
                  <wp:docPr id="1" name="图片 1" descr="IMG_20200731_1126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731_11263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2565" cy="3961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2020.8.16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1瓶库耐火等级达不到要求、无防雷检测报告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304F2"/>
    <w:rsid w:val="19C02A1F"/>
    <w:rsid w:val="44130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2020-09-29T02:49:00Z</dcterms:created>
  <dc:creator>Neuropathy.</dc:creator>
  <cp:lastModifiedBy>Neuropathy.</cp:lastModifiedBy>
  <dcterms:modified xsi:type="dcterms:W3CDTF">2020-09-29T02:49:36Z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