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54"/>
        <w:gridCol w:w="1172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APJ-（渝）-</w:t>
            </w:r>
            <w:r>
              <w:rPr>
                <w:rFonts w:ascii="仿宋_GB2312" w:eastAsia="仿宋_GB2312"/>
                <w:sz w:val="24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/>
                <w:b/>
                <w:sz w:val="44"/>
                <w:szCs w:val="44"/>
              </w:rPr>
            </w:pPr>
            <w:r>
              <w:rPr>
                <w:rFonts w:hint="eastAsia" w:ascii="仿宋_GB2312" w:eastAsia="仿宋_GB2312"/>
                <w:sz w:val="24"/>
              </w:rPr>
              <w:t>大庆油田有限责任公司重庆分公司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合川气田回注站建设工程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■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预评价   □</w:t>
            </w:r>
            <w:r>
              <w:rPr>
                <w:rFonts w:hint="eastAsia" w:ascii="方正仿宋_GBK" w:eastAsia="方正仿宋_GBK"/>
                <w:sz w:val="28"/>
                <w:szCs w:val="28"/>
              </w:rPr>
              <w:t xml:space="preserve">现状评价    </w:t>
            </w:r>
            <w:r>
              <w:rPr>
                <w:rFonts w:hint="eastAsia" w:ascii="方正仿宋_GBK" w:hAnsi="宋体" w:eastAsia="方正仿宋_GBK"/>
                <w:sz w:val="28"/>
                <w:szCs w:val="28"/>
              </w:rPr>
              <w:t>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方正仿宋_GBK" w:hAnsi="宋体" w:eastAsia="方正仿宋_GBK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b/>
                <w:sz w:val="28"/>
                <w:szCs w:val="28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640" w:firstLineChars="1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第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一 </w:t>
            </w:r>
            <w:r>
              <w:rPr>
                <w:rFonts w:hint="eastAsia" w:ascii="仿宋_GB2312" w:hAnsi="宋体" w:eastAsia="仿宋_GB2312"/>
                <w:sz w:val="24"/>
              </w:rPr>
              <w:t xml:space="preserve">类 </w:t>
            </w:r>
            <w:r>
              <w:rPr>
                <w:rFonts w:hint="eastAsia" w:ascii="仿宋_GB2312" w:hAnsi="宋体" w:eastAsia="仿宋_GB2312"/>
                <w:sz w:val="24"/>
                <w:u w:val="single"/>
              </w:rPr>
              <w:t xml:space="preserve"> 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sz w:val="30"/>
                <w:szCs w:val="30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项目组长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冯浩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报告编制人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报告提交日期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唐波</w:t>
            </w:r>
          </w:p>
        </w:tc>
        <w:tc>
          <w:tcPr>
            <w:tcW w:w="208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  <w:r>
              <w:rPr>
                <w:rFonts w:ascii="仿宋_GB2312" w:eastAsia="仿宋_GB2312"/>
                <w:sz w:val="24"/>
              </w:rPr>
              <w:t>20</w:t>
            </w:r>
            <w:r>
              <w:rPr>
                <w:rFonts w:hint="eastAsia" w:ascii="仿宋_GB2312" w:eastAsia="仿宋_GB2312"/>
                <w:sz w:val="24"/>
              </w:rPr>
              <w:t>.</w:t>
            </w:r>
            <w:r>
              <w:rPr>
                <w:rFonts w:ascii="仿宋_GB2312" w:eastAsia="仿宋_GB2312"/>
                <w:sz w:val="24"/>
              </w:rPr>
              <w:t>9</w:t>
            </w:r>
            <w:r>
              <w:rPr>
                <w:rFonts w:hint="eastAsia" w:ascii="仿宋_GB2312" w:eastAsia="仿宋_GB2312"/>
                <w:sz w:val="24"/>
              </w:rPr>
              <w:t>.</w:t>
            </w:r>
            <w:r>
              <w:rPr>
                <w:rFonts w:ascii="仿宋_GB2312" w:eastAsia="仿宋_GB2312"/>
                <w:sz w:val="24"/>
              </w:rPr>
              <w:t>2</w:t>
            </w:r>
          </w:p>
        </w:tc>
        <w:tc>
          <w:tcPr>
            <w:tcW w:w="215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蔡治勇 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蔡治勇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姓名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认定专业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安全评价师从业识别卡/证书编号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方正仿宋_GBK" w:eastAsia="方正仿宋_GBK"/>
                <w:b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b/>
                <w:sz w:val="28"/>
                <w:szCs w:val="28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35894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宋体" w:hAnsi="宋体"/>
                <w:kern w:val="0"/>
                <w:sz w:val="24"/>
              </w:rPr>
              <w:t>019244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0</w:t>
            </w:r>
            <w:r>
              <w:rPr>
                <w:rFonts w:ascii="宋体" w:hAnsi="宋体"/>
                <w:kern w:val="0"/>
                <w:sz w:val="24"/>
              </w:rPr>
              <w:t>35553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石油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0303718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20783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热能与动力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冶金、机械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701" w:type="dxa"/>
            <w:gridSpan w:val="6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300" w:lineRule="exact"/>
              <w:jc w:val="left"/>
              <w:rPr>
                <w:rFonts w:ascii="Arial" w:hAnsi="Arial" w:cs="Arial"/>
              </w:rPr>
            </w:pPr>
            <w:r>
              <w:rPr>
                <w:rFonts w:ascii="宋体" w:hAnsi="宋体"/>
                <w:szCs w:val="21"/>
              </w:rPr>
              <w:t>项目名称：</w:t>
            </w:r>
            <w:r>
              <w:rPr>
                <w:rFonts w:hint="eastAsia" w:ascii="仿宋_GB2312" w:eastAsia="仿宋_GB2312"/>
                <w:sz w:val="24"/>
              </w:rPr>
              <w:t>合川气田回注站建设工程</w:t>
            </w:r>
            <w:r>
              <w:rPr>
                <w:rFonts w:hint="eastAsia" w:ascii="宋体" w:hAnsi="宋体"/>
                <w:szCs w:val="21"/>
              </w:rPr>
              <w:t>；</w:t>
            </w:r>
            <w:r>
              <w:rPr>
                <w:rFonts w:ascii="宋体" w:hAnsi="宋体"/>
                <w:szCs w:val="21"/>
              </w:rPr>
              <w:t>建设单位：</w:t>
            </w:r>
            <w:r>
              <w:rPr>
                <w:rFonts w:hint="eastAsia" w:ascii="仿宋_GB2312" w:eastAsia="仿宋_GB2312"/>
                <w:sz w:val="24"/>
              </w:rPr>
              <w:t>大庆油田有限责任公司重庆分公司</w:t>
            </w:r>
            <w:r>
              <w:rPr>
                <w:rFonts w:hint="eastAsia" w:ascii="宋体" w:hAnsi="宋体"/>
                <w:szCs w:val="21"/>
              </w:rPr>
              <w:t>；</w:t>
            </w:r>
            <w:r>
              <w:rPr>
                <w:rFonts w:ascii="宋体" w:hAnsi="宋体"/>
                <w:szCs w:val="21"/>
              </w:rPr>
              <w:t>项目性质：新建</w:t>
            </w:r>
            <w:r>
              <w:rPr>
                <w:rFonts w:hint="eastAsia" w:ascii="宋体" w:hAnsi="宋体"/>
                <w:szCs w:val="21"/>
              </w:rPr>
              <w:t>；</w:t>
            </w:r>
            <w:r>
              <w:rPr>
                <w:rFonts w:ascii="宋体" w:hAnsi="宋体"/>
                <w:szCs w:val="21"/>
              </w:rPr>
              <w:t>项目投资：</w:t>
            </w:r>
            <w:r>
              <w:t>1963.00 万元</w:t>
            </w:r>
            <w:r>
              <w:rPr>
                <w:rFonts w:hint="eastAsia" w:ascii="宋体" w:hAnsi="宋体"/>
                <w:szCs w:val="21"/>
              </w:rPr>
              <w:t>；</w:t>
            </w:r>
            <w:r>
              <w:rPr>
                <w:rFonts w:ascii="宋体" w:hAnsi="宋体"/>
                <w:szCs w:val="21"/>
              </w:rPr>
              <w:t>工程规模：</w:t>
            </w:r>
            <w:r>
              <w:rPr>
                <w:rFonts w:hint="eastAsia" w:ascii="宋体" w:hAnsi="宋体"/>
                <w:szCs w:val="21"/>
              </w:rPr>
              <w:t>1）站场：</w:t>
            </w:r>
            <w:r>
              <w:rPr>
                <w:rFonts w:hint="eastAsia"/>
              </w:rPr>
              <w:t>合川120回注站回注规模200m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/d</w:t>
            </w:r>
            <w:r>
              <w:rPr>
                <w:rFonts w:ascii="宋体" w:hAnsi="宋体"/>
                <w:szCs w:val="21"/>
              </w:rPr>
              <w:t>。</w:t>
            </w:r>
            <w:r>
              <w:rPr>
                <w:rFonts w:hint="eastAsia" w:ascii="宋体" w:hAnsi="宋体"/>
                <w:szCs w:val="21"/>
              </w:rPr>
              <w:t>2）线路：</w:t>
            </w:r>
            <w:r>
              <w:rPr>
                <w:rFonts w:hint="eastAsia"/>
              </w:rPr>
              <w:t>管线设计规模为200m</w:t>
            </w:r>
            <w:r>
              <w:rPr>
                <w:rFonts w:hint="eastAsia"/>
                <w:vertAlign w:val="superscript"/>
              </w:rPr>
              <w:t>3</w:t>
            </w:r>
            <w:r>
              <w:rPr>
                <w:rFonts w:hint="eastAsia"/>
              </w:rPr>
              <w:t>/d</w:t>
            </w:r>
            <w:r>
              <w:rPr>
                <w:rFonts w:hint="eastAsia" w:ascii="宋体" w:hAnsi="宋体"/>
                <w:szCs w:val="21"/>
              </w:rPr>
              <w:t>。</w:t>
            </w:r>
            <w:r>
              <w:rPr>
                <w:rFonts w:ascii="宋体" w:hAnsi="宋体"/>
                <w:szCs w:val="21"/>
              </w:rPr>
              <w:t>建设地点：</w:t>
            </w:r>
            <w:r>
              <w:rPr>
                <w:rFonts w:ascii="Arial" w:hAnsi="Arial" w:cs="Arial"/>
              </w:rPr>
              <w:t>重庆市合川区、潼南县与四川省武胜县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outlineLvl w:val="9"/>
              <w:rPr>
                <w:rFonts w:hint="eastAsia" w:ascii="Arial" w:hAnsi="Arial" w:cs="Arial" w:eastAsiaTheme="minorEastAsia"/>
                <w:lang w:eastAsia="zh-CN"/>
              </w:rPr>
            </w:pPr>
            <w:r>
              <w:rPr>
                <w:rFonts w:hint="eastAsia" w:ascii="Arial" w:hAnsi="Arial" w:cs="Arial" w:eastAsiaTheme="minorEastAsia"/>
                <w:lang w:eastAsia="zh-CN"/>
              </w:rPr>
              <w:drawing>
                <wp:inline distT="0" distB="0" distL="114300" distR="114300">
                  <wp:extent cx="5290820" cy="3968115"/>
                  <wp:effectExtent l="0" t="0" r="5080" b="13335"/>
                  <wp:docPr id="1" name="图片 1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0820" cy="3968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勘察人员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勘察时间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勘查任务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勘查中的问题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2020.5.27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pStyle w:val="4"/>
              <w:spacing w:line="300" w:lineRule="exact"/>
              <w:ind w:firstLine="0" w:firstLineChars="0"/>
              <w:rPr>
                <w:rFonts w:ascii="宋体" w:hAnsi="宋体"/>
                <w:szCs w:val="21"/>
              </w:rPr>
            </w:pPr>
            <w:r>
              <w:rPr>
                <w:rFonts w:hint="eastAsia"/>
              </w:rPr>
              <w:t>现场周边环境满足要求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5E09B1"/>
    <w:rsid w:val="1C5E0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2020-09-07T08:53:00Z</dcterms:created>
  <dc:creator>Neuropathy.</dc:creator>
  <cp:lastModifiedBy>Neuropathy.</cp:lastModifiedBy>
  <dcterms:modified xsi:type="dcterms:W3CDTF">2020-09-07T08:53:23Z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