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重庆市荣昌区宏昌加油站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重庆市荣昌区宏昌加油站安全现状评价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重庆市荣昌区宏昌加油站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双福加油站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重庆市荣昌区吴家镇燕子坝社区4组216号</w:t>
            </w:r>
            <w:r>
              <w:rPr>
                <w:rFonts w:hint="eastAsia"/>
              </w:rPr>
              <w:t>，占地面积1246㎡，建筑面积209.56㎡，20m3汽油罐1座、30m3汽油罐1座、20m3柴油罐1座、30m3柴油罐1座，双枪加油机2台、单枪加油加油机2台，属于三级加油站，主要经营92#、95#汽油和0#柴油。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9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C76F0"/>
    <w:rsid w:val="4DFC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2020-08-10T03:24:00Z</dcterms:created>
  <dc:creator>Neuropathy.</dc:creator>
  <cp:lastModifiedBy>Neuropathy.</cp:lastModifiedBy>
  <dcterms:modified xsi:type="dcterms:W3CDTF">2020-08-10T03:24:44Z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