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乌鲁木齐市市政工程建设处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乌鲁木齐市两河片区与一号台地联通道路工程与输气管道安全评价报告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长输管道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bCs/>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ascii="仿宋" w:hAnsi="仿宋" w:eastAsia="仿宋"/>
                <w:bCs/>
                <w:szCs w:val="21"/>
              </w:rPr>
            </w:pPr>
            <w:r>
              <w:rPr>
                <w:rFonts w:hint="eastAsia" w:ascii="仿宋" w:hAnsi="仿宋" w:eastAsia="仿宋"/>
                <w:bCs/>
                <w:szCs w:val="21"/>
              </w:rPr>
              <w:t>陈美宝</w:t>
            </w:r>
          </w:p>
        </w:tc>
        <w:tc>
          <w:tcPr>
            <w:tcW w:w="2875" w:type="dxa"/>
            <w:gridSpan w:val="3"/>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11</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60" w:lineRule="exact"/>
              <w:jc w:val="center"/>
              <w:rPr>
                <w:rFonts w:hint="eastAsia" w:ascii="仿宋" w:hAnsi="仿宋" w:eastAsia="仿宋"/>
                <w:szCs w:val="21"/>
              </w:rPr>
            </w:pPr>
            <w:r>
              <w:rPr>
                <w:rFonts w:hint="eastAsia" w:ascii="仿宋" w:hAnsi="仿宋" w:eastAsia="仿宋"/>
                <w:szCs w:val="21"/>
              </w:rPr>
              <w:t>白建明</w:t>
            </w:r>
          </w:p>
        </w:tc>
        <w:tc>
          <w:tcPr>
            <w:tcW w:w="1586" w:type="dxa"/>
            <w:gridSpan w:val="2"/>
            <w:vAlign w:val="center"/>
          </w:tcPr>
          <w:p>
            <w:pPr>
              <w:spacing w:line="400" w:lineRule="exact"/>
              <w:jc w:val="center"/>
              <w:rPr>
                <w:rFonts w:hint="eastAsia" w:ascii="仿宋" w:hAnsi="仿宋" w:eastAsia="仿宋"/>
                <w:szCs w:val="21"/>
              </w:rPr>
            </w:pPr>
            <w:r>
              <w:rPr>
                <w:rFonts w:hint="eastAsia" w:ascii="仿宋" w:hAnsi="仿宋" w:eastAsia="仿宋"/>
                <w:szCs w:val="21"/>
              </w:rPr>
              <w:t>电气</w:t>
            </w:r>
          </w:p>
        </w:tc>
        <w:tc>
          <w:tcPr>
            <w:tcW w:w="2661" w:type="dxa"/>
            <w:gridSpan w:val="5"/>
            <w:vAlign w:val="center"/>
          </w:tcPr>
          <w:p>
            <w:pPr>
              <w:widowControl/>
              <w:adjustRightInd w:val="0"/>
              <w:snapToGrid w:val="0"/>
              <w:spacing w:line="400" w:lineRule="exact"/>
              <w:jc w:val="center"/>
              <w:rPr>
                <w:rFonts w:hint="eastAsia" w:ascii="仿宋" w:hAnsi="仿宋" w:eastAsia="仿宋"/>
                <w:szCs w:val="21"/>
              </w:rPr>
            </w:pPr>
            <w:r>
              <w:rPr>
                <w:rFonts w:hint="eastAsia" w:ascii="仿宋" w:hAnsi="仿宋" w:eastAsia="仿宋" w:cs="宋体"/>
                <w:kern w:val="0"/>
                <w:szCs w:val="21"/>
              </w:rPr>
              <w:t>170</w:t>
            </w:r>
            <w:r>
              <w:rPr>
                <w:rFonts w:ascii="仿宋" w:hAnsi="仿宋" w:eastAsia="仿宋" w:cs="宋体"/>
                <w:kern w:val="0"/>
                <w:szCs w:val="21"/>
              </w:rPr>
              <w:t>0000000201198</w:t>
            </w:r>
          </w:p>
        </w:tc>
        <w:tc>
          <w:tcPr>
            <w:tcW w:w="2662" w:type="dxa"/>
            <w:gridSpan w:val="5"/>
            <w:vAlign w:val="center"/>
          </w:tcPr>
          <w:p>
            <w:pPr>
              <w:widowControl/>
              <w:adjustRightInd w:val="0"/>
              <w:snapToGrid w:val="0"/>
              <w:spacing w:line="400" w:lineRule="exact"/>
              <w:jc w:val="center"/>
              <w:rPr>
                <w:rFonts w:hint="eastAsia" w:ascii="仿宋" w:hAnsi="仿宋" w:eastAsia="仿宋"/>
                <w:szCs w:val="21"/>
              </w:rPr>
            </w:pPr>
            <w:r>
              <w:rPr>
                <w:rFonts w:ascii="仿宋" w:hAnsi="仿宋" w:eastAsia="仿宋" w:cs="宋体"/>
                <w:kern w:val="0"/>
                <w:szCs w:val="21"/>
              </w:rPr>
              <w:t>62120125930</w:t>
            </w:r>
          </w:p>
        </w:tc>
        <w:tc>
          <w:tcPr>
            <w:tcW w:w="1663" w:type="dxa"/>
            <w:vAlign w:val="center"/>
          </w:tcPr>
          <w:p>
            <w:pPr>
              <w:adjustRightInd w:val="0"/>
              <w:snapToGrid w:val="0"/>
              <w:spacing w:line="400" w:lineRule="exact"/>
              <w:jc w:val="center"/>
              <w:rPr>
                <w:rFonts w:hint="eastAsia"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60" w:lineRule="exact"/>
              <w:jc w:val="center"/>
              <w:rPr>
                <w:rFonts w:hint="eastAsia" w:ascii="仿宋" w:hAnsi="仿宋" w:eastAsia="仿宋"/>
                <w:szCs w:val="21"/>
              </w:rPr>
            </w:pPr>
            <w:r>
              <w:rPr>
                <w:rFonts w:hint="eastAsia" w:ascii="仿宋" w:hAnsi="仿宋" w:eastAsia="仿宋"/>
                <w:szCs w:val="21"/>
              </w:rPr>
              <w:t>田祖伟</w:t>
            </w:r>
          </w:p>
        </w:tc>
        <w:tc>
          <w:tcPr>
            <w:tcW w:w="1586" w:type="dxa"/>
            <w:gridSpan w:val="2"/>
            <w:vAlign w:val="center"/>
          </w:tcPr>
          <w:p>
            <w:pPr>
              <w:spacing w:line="400" w:lineRule="exact"/>
              <w:jc w:val="center"/>
              <w:rPr>
                <w:rFonts w:hint="eastAsia" w:ascii="仿宋" w:hAnsi="仿宋" w:eastAsia="仿宋"/>
                <w:szCs w:val="21"/>
              </w:rPr>
            </w:pPr>
            <w:r>
              <w:rPr>
                <w:rFonts w:hint="eastAsia" w:ascii="仿宋" w:hAnsi="仿宋" w:eastAsia="仿宋"/>
                <w:szCs w:val="21"/>
              </w:rPr>
              <w:t>安全</w:t>
            </w:r>
          </w:p>
        </w:tc>
        <w:tc>
          <w:tcPr>
            <w:tcW w:w="2661" w:type="dxa"/>
            <w:gridSpan w:val="5"/>
            <w:vAlign w:val="center"/>
          </w:tcPr>
          <w:p>
            <w:pPr>
              <w:spacing w:line="260" w:lineRule="exact"/>
              <w:jc w:val="center"/>
              <w:rPr>
                <w:rFonts w:hint="eastAsia" w:ascii="仿宋" w:hAnsi="仿宋" w:eastAsia="仿宋"/>
                <w:szCs w:val="21"/>
              </w:rPr>
            </w:pPr>
            <w:r>
              <w:rPr>
                <w:rFonts w:hint="eastAsia" w:ascii="仿宋" w:hAnsi="仿宋" w:eastAsia="仿宋"/>
                <w:szCs w:val="21"/>
              </w:rPr>
              <w:t>1700000000301781</w:t>
            </w:r>
          </w:p>
        </w:tc>
        <w:tc>
          <w:tcPr>
            <w:tcW w:w="2662" w:type="dxa"/>
            <w:gridSpan w:val="5"/>
            <w:vAlign w:val="center"/>
          </w:tcPr>
          <w:p>
            <w:pPr>
              <w:widowControl/>
              <w:adjustRightInd w:val="0"/>
              <w:snapToGrid w:val="0"/>
              <w:spacing w:line="400" w:lineRule="exact"/>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adjustRightInd w:val="0"/>
              <w:snapToGrid w:val="0"/>
              <w:spacing w:line="4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60" w:lineRule="exact"/>
              <w:jc w:val="center"/>
              <w:rPr>
                <w:rFonts w:hint="eastAsia" w:ascii="仿宋" w:hAnsi="仿宋" w:eastAsia="仿宋"/>
                <w:szCs w:val="21"/>
              </w:rPr>
            </w:pPr>
            <w:r>
              <w:rPr>
                <w:rFonts w:hint="eastAsia" w:ascii="仿宋" w:hAnsi="仿宋" w:eastAsia="仿宋"/>
                <w:szCs w:val="21"/>
              </w:rPr>
              <w:t>刘菊梅</w:t>
            </w:r>
          </w:p>
        </w:tc>
        <w:tc>
          <w:tcPr>
            <w:tcW w:w="1586" w:type="dxa"/>
            <w:gridSpan w:val="2"/>
            <w:vAlign w:val="center"/>
          </w:tcPr>
          <w:p>
            <w:pPr>
              <w:spacing w:line="400" w:lineRule="exact"/>
              <w:jc w:val="center"/>
              <w:rPr>
                <w:rFonts w:hint="eastAsia" w:ascii="仿宋" w:hAnsi="仿宋" w:eastAsia="仿宋"/>
                <w:szCs w:val="21"/>
              </w:rPr>
            </w:pPr>
            <w:r>
              <w:rPr>
                <w:rFonts w:hint="eastAsia" w:ascii="仿宋" w:hAnsi="仿宋" w:eastAsia="仿宋"/>
                <w:szCs w:val="21"/>
              </w:rPr>
              <w:t>采油、防腐</w:t>
            </w:r>
          </w:p>
        </w:tc>
        <w:tc>
          <w:tcPr>
            <w:tcW w:w="2661" w:type="dxa"/>
            <w:gridSpan w:val="5"/>
            <w:vAlign w:val="center"/>
          </w:tcPr>
          <w:p>
            <w:pPr>
              <w:spacing w:line="260" w:lineRule="exact"/>
              <w:jc w:val="center"/>
              <w:rPr>
                <w:rFonts w:hint="eastAsia" w:ascii="仿宋" w:hAnsi="仿宋" w:eastAsia="仿宋"/>
                <w:szCs w:val="21"/>
              </w:rPr>
            </w:pPr>
            <w:r>
              <w:rPr>
                <w:rFonts w:hint="eastAsia" w:ascii="仿宋" w:hAnsi="仿宋" w:eastAsia="仿宋"/>
                <w:szCs w:val="21"/>
              </w:rPr>
              <w:t>1500000000100202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55080052961</w:t>
            </w:r>
          </w:p>
        </w:tc>
        <w:tc>
          <w:tcPr>
            <w:tcW w:w="1663" w:type="dxa"/>
            <w:vAlign w:val="center"/>
          </w:tcPr>
          <w:p>
            <w:pPr>
              <w:adjustRightInd w:val="0"/>
              <w:snapToGrid w:val="0"/>
              <w:spacing w:line="4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60" w:lineRule="exact"/>
              <w:jc w:val="center"/>
              <w:rPr>
                <w:rFonts w:hint="eastAsia" w:ascii="仿宋" w:hAnsi="仿宋" w:eastAsia="仿宋"/>
                <w:szCs w:val="21"/>
              </w:rPr>
            </w:pPr>
            <w:r>
              <w:rPr>
                <w:rFonts w:hint="eastAsia" w:ascii="仿宋" w:hAnsi="仿宋" w:eastAsia="仿宋"/>
                <w:szCs w:val="21"/>
              </w:rPr>
              <w:t>易安柯</w:t>
            </w:r>
          </w:p>
        </w:tc>
        <w:tc>
          <w:tcPr>
            <w:tcW w:w="1586" w:type="dxa"/>
            <w:gridSpan w:val="2"/>
            <w:vAlign w:val="center"/>
          </w:tcPr>
          <w:p>
            <w:pPr>
              <w:spacing w:line="400" w:lineRule="exact"/>
              <w:jc w:val="center"/>
              <w:rPr>
                <w:rFonts w:hint="eastAsia" w:ascii="仿宋" w:hAnsi="仿宋" w:eastAsia="仿宋"/>
                <w:szCs w:val="21"/>
              </w:rPr>
            </w:pPr>
            <w:r>
              <w:rPr>
                <w:rFonts w:hint="eastAsia" w:ascii="仿宋" w:hAnsi="仿宋" w:eastAsia="仿宋"/>
                <w:szCs w:val="21"/>
              </w:rPr>
              <w:t>油气储运</w:t>
            </w:r>
          </w:p>
        </w:tc>
        <w:tc>
          <w:tcPr>
            <w:tcW w:w="2661" w:type="dxa"/>
            <w:gridSpan w:val="5"/>
            <w:vAlign w:val="center"/>
          </w:tcPr>
          <w:p>
            <w:pPr>
              <w:spacing w:line="260" w:lineRule="exact"/>
              <w:jc w:val="center"/>
              <w:rPr>
                <w:rFonts w:hint="eastAsia" w:ascii="仿宋" w:hAnsi="仿宋" w:eastAsia="仿宋"/>
                <w:szCs w:val="21"/>
              </w:rPr>
            </w:pPr>
            <w:r>
              <w:rPr>
                <w:rFonts w:hint="eastAsia" w:ascii="仿宋" w:hAnsi="仿宋" w:eastAsia="仿宋"/>
                <w:szCs w:val="21"/>
              </w:rPr>
              <w:t>S011053000110193002441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spacing w:line="4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60" w:lineRule="exact"/>
              <w:jc w:val="center"/>
              <w:rPr>
                <w:rFonts w:hint="eastAsia" w:ascii="仿宋" w:hAnsi="仿宋" w:eastAsia="仿宋"/>
                <w:szCs w:val="21"/>
              </w:rPr>
            </w:pPr>
            <w:r>
              <w:rPr>
                <w:rFonts w:hint="eastAsia" w:ascii="仿宋" w:hAnsi="仿宋" w:eastAsia="仿宋"/>
                <w:szCs w:val="21"/>
              </w:rPr>
              <w:t>雷楠</w:t>
            </w:r>
          </w:p>
        </w:tc>
        <w:tc>
          <w:tcPr>
            <w:tcW w:w="1586" w:type="dxa"/>
            <w:gridSpan w:val="2"/>
            <w:vAlign w:val="center"/>
          </w:tcPr>
          <w:p>
            <w:pPr>
              <w:spacing w:line="400" w:lineRule="exact"/>
              <w:jc w:val="center"/>
              <w:rPr>
                <w:rFonts w:hint="eastAsia" w:ascii="仿宋" w:hAnsi="仿宋" w:eastAsia="仿宋"/>
                <w:szCs w:val="21"/>
              </w:rPr>
            </w:pPr>
            <w:r>
              <w:rPr>
                <w:rFonts w:hint="eastAsia" w:ascii="仿宋" w:hAnsi="仿宋" w:eastAsia="仿宋"/>
                <w:szCs w:val="21"/>
              </w:rPr>
              <w:t>储运、油气储运</w:t>
            </w:r>
          </w:p>
        </w:tc>
        <w:tc>
          <w:tcPr>
            <w:tcW w:w="2661" w:type="dxa"/>
            <w:gridSpan w:val="5"/>
            <w:vAlign w:val="center"/>
          </w:tcPr>
          <w:p>
            <w:pPr>
              <w:spacing w:line="260" w:lineRule="exact"/>
              <w:jc w:val="center"/>
              <w:rPr>
                <w:rFonts w:hint="eastAsia" w:ascii="仿宋" w:hAnsi="仿宋" w:eastAsia="仿宋"/>
                <w:szCs w:val="21"/>
              </w:rPr>
            </w:pPr>
            <w:r>
              <w:rPr>
                <w:rFonts w:hint="eastAsia" w:ascii="仿宋" w:hAnsi="仿宋" w:eastAsia="仿宋"/>
                <w:szCs w:val="21"/>
              </w:rPr>
              <w:t>S011053000110193002251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spacing w:line="4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60" w:lineRule="exact"/>
              <w:jc w:val="center"/>
              <w:rPr>
                <w:rFonts w:hint="eastAsia" w:ascii="仿宋" w:hAnsi="仿宋" w:eastAsia="仿宋"/>
                <w:szCs w:val="21"/>
              </w:rPr>
            </w:pPr>
            <w:r>
              <w:rPr>
                <w:rFonts w:hint="eastAsia" w:ascii="仿宋" w:hAnsi="仿宋" w:eastAsia="仿宋"/>
                <w:szCs w:val="21"/>
              </w:rPr>
              <w:t>唐波</w:t>
            </w:r>
          </w:p>
        </w:tc>
        <w:tc>
          <w:tcPr>
            <w:tcW w:w="1586" w:type="dxa"/>
            <w:gridSpan w:val="2"/>
            <w:vAlign w:val="center"/>
          </w:tcPr>
          <w:p>
            <w:pPr>
              <w:spacing w:line="400" w:lineRule="exact"/>
              <w:jc w:val="center"/>
              <w:rPr>
                <w:rFonts w:hint="eastAsia" w:ascii="仿宋" w:hAnsi="仿宋" w:eastAsia="仿宋"/>
                <w:szCs w:val="21"/>
              </w:rPr>
            </w:pPr>
            <w:r>
              <w:rPr>
                <w:rFonts w:hint="eastAsia" w:ascii="仿宋" w:hAnsi="仿宋" w:eastAsia="仿宋"/>
                <w:szCs w:val="21"/>
              </w:rPr>
              <w:t>机械专业</w:t>
            </w:r>
          </w:p>
        </w:tc>
        <w:tc>
          <w:tcPr>
            <w:tcW w:w="2661" w:type="dxa"/>
            <w:gridSpan w:val="5"/>
            <w:vAlign w:val="center"/>
          </w:tcPr>
          <w:p>
            <w:pPr>
              <w:spacing w:line="260" w:lineRule="exact"/>
              <w:jc w:val="center"/>
              <w:rPr>
                <w:rFonts w:ascii="仿宋" w:hAnsi="仿宋" w:eastAsia="仿宋"/>
                <w:szCs w:val="21"/>
              </w:rPr>
            </w:pPr>
            <w:r>
              <w:rPr>
                <w:rFonts w:hint="eastAsia" w:ascii="仿宋" w:hAnsi="仿宋" w:eastAsia="仿宋"/>
                <w:szCs w:val="21"/>
              </w:rPr>
              <w:t>S011053000110192003004</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spacing w:line="4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60" w:lineRule="exact"/>
              <w:jc w:val="center"/>
              <w:rPr>
                <w:rFonts w:hint="eastAsia" w:ascii="仿宋" w:hAnsi="仿宋" w:eastAsia="仿宋"/>
                <w:szCs w:val="21"/>
              </w:rPr>
            </w:pPr>
            <w:r>
              <w:rPr>
                <w:rFonts w:hint="eastAsia" w:ascii="仿宋" w:hAnsi="仿宋" w:eastAsia="仿宋"/>
                <w:szCs w:val="21"/>
              </w:rPr>
              <w:t>李俊强</w:t>
            </w:r>
          </w:p>
        </w:tc>
        <w:tc>
          <w:tcPr>
            <w:tcW w:w="1586" w:type="dxa"/>
            <w:gridSpan w:val="2"/>
            <w:vAlign w:val="center"/>
          </w:tcPr>
          <w:p>
            <w:pPr>
              <w:spacing w:line="260" w:lineRule="exact"/>
              <w:jc w:val="center"/>
              <w:rPr>
                <w:rFonts w:hint="eastAsia" w:ascii="仿宋" w:hAnsi="仿宋" w:eastAsia="仿宋"/>
                <w:szCs w:val="21"/>
              </w:rPr>
            </w:pPr>
            <w:r>
              <w:rPr>
                <w:rFonts w:hint="eastAsia" w:ascii="仿宋" w:hAnsi="仿宋" w:eastAsia="仿宋"/>
                <w:szCs w:val="21"/>
              </w:rPr>
              <w:t>化工工艺</w:t>
            </w:r>
          </w:p>
        </w:tc>
        <w:tc>
          <w:tcPr>
            <w:tcW w:w="2661" w:type="dxa"/>
            <w:gridSpan w:val="5"/>
            <w:vAlign w:val="center"/>
          </w:tcPr>
          <w:p>
            <w:pPr>
              <w:spacing w:line="260" w:lineRule="exact"/>
              <w:jc w:val="center"/>
              <w:rPr>
                <w:rFonts w:hint="eastAsia" w:ascii="仿宋" w:hAnsi="仿宋" w:eastAsia="仿宋"/>
                <w:szCs w:val="21"/>
              </w:rPr>
            </w:pPr>
            <w:r>
              <w:rPr>
                <w:rFonts w:hint="eastAsia" w:ascii="仿宋" w:hAnsi="仿宋" w:eastAsia="仿宋"/>
                <w:szCs w:val="21"/>
              </w:rPr>
              <w:t>1800000000301313</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spacing w:line="4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60" w:lineRule="exact"/>
              <w:jc w:val="center"/>
              <w:rPr>
                <w:rFonts w:hint="eastAsia" w:ascii="仿宋" w:hAnsi="仿宋" w:eastAsia="仿宋"/>
                <w:szCs w:val="21"/>
              </w:rPr>
            </w:pPr>
            <w:r>
              <w:rPr>
                <w:rFonts w:hint="eastAsia" w:ascii="仿宋" w:hAnsi="仿宋" w:eastAsia="仿宋"/>
                <w:szCs w:val="21"/>
              </w:rPr>
              <w:t>陈美宝</w:t>
            </w:r>
          </w:p>
        </w:tc>
        <w:tc>
          <w:tcPr>
            <w:tcW w:w="1586" w:type="dxa"/>
            <w:gridSpan w:val="2"/>
            <w:vAlign w:val="center"/>
          </w:tcPr>
          <w:p>
            <w:pPr>
              <w:spacing w:line="260" w:lineRule="exact"/>
              <w:jc w:val="center"/>
              <w:rPr>
                <w:rFonts w:hint="eastAsia" w:ascii="仿宋" w:hAnsi="仿宋" w:eastAsia="仿宋"/>
                <w:szCs w:val="21"/>
              </w:rPr>
            </w:pPr>
            <w:r>
              <w:rPr>
                <w:rFonts w:hint="eastAsia" w:ascii="仿宋" w:hAnsi="仿宋" w:eastAsia="仿宋"/>
                <w:szCs w:val="21"/>
              </w:rPr>
              <w:t>冶金、化工机械</w:t>
            </w:r>
          </w:p>
        </w:tc>
        <w:tc>
          <w:tcPr>
            <w:tcW w:w="2661" w:type="dxa"/>
            <w:gridSpan w:val="5"/>
            <w:vAlign w:val="center"/>
          </w:tcPr>
          <w:p>
            <w:pPr>
              <w:spacing w:line="260" w:lineRule="exact"/>
              <w:jc w:val="center"/>
              <w:rPr>
                <w:rFonts w:ascii="仿宋" w:hAnsi="仿宋" w:eastAsia="仿宋"/>
                <w:szCs w:val="21"/>
              </w:rPr>
            </w:pPr>
            <w:r>
              <w:rPr>
                <w:rFonts w:hint="eastAsia" w:ascii="仿宋" w:hAnsi="仿宋" w:eastAsia="仿宋"/>
                <w:szCs w:val="21"/>
              </w:rPr>
              <w:t>1500000000100116</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55090076429</w:t>
            </w:r>
          </w:p>
        </w:tc>
        <w:tc>
          <w:tcPr>
            <w:tcW w:w="1663" w:type="dxa"/>
            <w:vAlign w:val="center"/>
          </w:tcPr>
          <w:p>
            <w:pPr>
              <w:adjustRightInd w:val="0"/>
              <w:snapToGrid w:val="0"/>
              <w:spacing w:line="400" w:lineRule="exact"/>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60" w:lineRule="exact"/>
              <w:jc w:val="center"/>
              <w:rPr>
                <w:rFonts w:hint="eastAsia" w:ascii="仿宋" w:hAnsi="仿宋" w:eastAsia="仿宋"/>
                <w:szCs w:val="21"/>
              </w:rPr>
            </w:pPr>
            <w:r>
              <w:rPr>
                <w:rFonts w:hint="eastAsia" w:ascii="仿宋" w:hAnsi="仿宋" w:eastAsia="仿宋"/>
                <w:szCs w:val="21"/>
              </w:rPr>
              <w:t>蔡治勇</w:t>
            </w:r>
          </w:p>
        </w:tc>
        <w:tc>
          <w:tcPr>
            <w:tcW w:w="1586" w:type="dxa"/>
            <w:gridSpan w:val="2"/>
            <w:vAlign w:val="center"/>
          </w:tcPr>
          <w:p>
            <w:pPr>
              <w:spacing w:line="260" w:lineRule="exact"/>
              <w:jc w:val="center"/>
              <w:rPr>
                <w:rFonts w:hint="eastAsia" w:ascii="仿宋" w:hAnsi="仿宋" w:eastAsia="仿宋"/>
                <w:szCs w:val="21"/>
              </w:rPr>
            </w:pPr>
            <w:r>
              <w:rPr>
                <w:rFonts w:hint="eastAsia" w:ascii="仿宋" w:hAnsi="仿宋" w:eastAsia="仿宋"/>
                <w:szCs w:val="21"/>
              </w:rPr>
              <w:t>机械、化工机械</w:t>
            </w:r>
          </w:p>
        </w:tc>
        <w:tc>
          <w:tcPr>
            <w:tcW w:w="2661" w:type="dxa"/>
            <w:gridSpan w:val="5"/>
            <w:vAlign w:val="center"/>
          </w:tcPr>
          <w:p>
            <w:pPr>
              <w:spacing w:line="260" w:lineRule="exact"/>
              <w:jc w:val="center"/>
              <w:rPr>
                <w:rFonts w:hint="eastAsia" w:ascii="仿宋" w:hAnsi="仿宋" w:eastAsia="仿宋"/>
                <w:szCs w:val="21"/>
              </w:rPr>
            </w:pPr>
            <w:r>
              <w:rPr>
                <w:rFonts w:ascii="仿宋" w:hAnsi="仿宋" w:eastAsia="仿宋"/>
                <w:szCs w:val="21"/>
              </w:rPr>
              <w:t>0800000000102949</w:t>
            </w:r>
          </w:p>
        </w:tc>
        <w:tc>
          <w:tcPr>
            <w:tcW w:w="2662" w:type="dxa"/>
            <w:gridSpan w:val="5"/>
            <w:vAlign w:val="center"/>
          </w:tcPr>
          <w:p>
            <w:pPr>
              <w:widowControl/>
              <w:adjustRightInd w:val="0"/>
              <w:snapToGrid w:val="0"/>
              <w:spacing w:line="400" w:lineRule="exact"/>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spacing w:line="4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60" w:lineRule="exact"/>
              <w:jc w:val="center"/>
              <w:rPr>
                <w:rFonts w:hint="eastAsia" w:ascii="仿宋" w:hAnsi="仿宋" w:eastAsia="仿宋"/>
                <w:szCs w:val="21"/>
              </w:rPr>
            </w:pPr>
            <w:r>
              <w:rPr>
                <w:rFonts w:hint="eastAsia" w:ascii="仿宋" w:hAnsi="仿宋" w:eastAsia="仿宋"/>
                <w:szCs w:val="21"/>
              </w:rPr>
              <w:t>冯皓</w:t>
            </w:r>
          </w:p>
        </w:tc>
        <w:tc>
          <w:tcPr>
            <w:tcW w:w="1586" w:type="dxa"/>
            <w:gridSpan w:val="2"/>
            <w:vAlign w:val="center"/>
          </w:tcPr>
          <w:p>
            <w:pPr>
              <w:spacing w:line="260" w:lineRule="exact"/>
              <w:jc w:val="center"/>
              <w:rPr>
                <w:rFonts w:hint="eastAsia" w:ascii="仿宋" w:hAnsi="仿宋" w:eastAsia="仿宋"/>
                <w:szCs w:val="21"/>
              </w:rPr>
            </w:pPr>
            <w:r>
              <w:rPr>
                <w:rFonts w:hint="eastAsia" w:ascii="仿宋" w:hAnsi="仿宋" w:eastAsia="仿宋"/>
                <w:szCs w:val="21"/>
              </w:rPr>
              <w:t>火炸药、安全</w:t>
            </w:r>
          </w:p>
        </w:tc>
        <w:tc>
          <w:tcPr>
            <w:tcW w:w="2661" w:type="dxa"/>
            <w:gridSpan w:val="5"/>
            <w:vAlign w:val="center"/>
          </w:tcPr>
          <w:p>
            <w:pPr>
              <w:spacing w:line="260" w:lineRule="exact"/>
              <w:jc w:val="center"/>
              <w:rPr>
                <w:rFonts w:hint="eastAsia" w:ascii="仿宋" w:hAnsi="仿宋" w:eastAsia="仿宋"/>
                <w:szCs w:val="21"/>
              </w:rPr>
            </w:pPr>
            <w:r>
              <w:rPr>
                <w:rFonts w:ascii="仿宋" w:hAnsi="仿宋" w:eastAsia="仿宋"/>
                <w:szCs w:val="21"/>
              </w:rPr>
              <w:t>1600000000201291</w:t>
            </w:r>
          </w:p>
        </w:tc>
        <w:tc>
          <w:tcPr>
            <w:tcW w:w="2662" w:type="dxa"/>
            <w:gridSpan w:val="5"/>
            <w:vAlign w:val="center"/>
          </w:tcPr>
          <w:p>
            <w:pPr>
              <w:widowControl/>
              <w:adjustRightInd w:val="0"/>
              <w:snapToGrid w:val="0"/>
              <w:spacing w:line="400" w:lineRule="exact"/>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ind w:right="159" w:firstLine="420" w:firstLineChars="200"/>
              <w:jc w:val="left"/>
              <w:rPr>
                <w:rFonts w:ascii="仿宋" w:hAnsi="仿宋" w:eastAsia="仿宋"/>
                <w:szCs w:val="21"/>
              </w:rPr>
            </w:pPr>
            <w:r>
              <w:rPr>
                <w:rFonts w:hint="eastAsia" w:ascii="仿宋" w:hAnsi="仿宋" w:eastAsia="仿宋"/>
                <w:szCs w:val="21"/>
              </w:rPr>
              <w:t>项目所涉及工程区域交通以现有公路和施工便道为主，运输方便，有利于工程实施。乌鲁木齐市两河片区与一号台地联通道路工程中所涉及的2号桥（左右幅）、道路工程在ZK3+289.54处分别跨越西二线管道、西三线管道段位置位于乌鲁木齐市头屯河区马家庄村。该工程项目涉及管道沿线段周边为低山坡地、缓坡等地形。</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rPr>
                <w:rFonts w:hint="eastAsia" w:ascii="仿宋" w:hAnsi="仿宋" w:eastAsia="仿宋" w:cs="宋体"/>
                <w:szCs w:val="21"/>
              </w:rPr>
              <w:drawing>
                <wp:inline distT="0" distB="0" distL="0" distR="0">
                  <wp:extent cx="3114675" cy="260032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4" cstate="print"/>
                          <a:srcRect/>
                          <a:stretch>
                            <a:fillRect/>
                          </a:stretch>
                        </pic:blipFill>
                        <pic:spPr>
                          <a:xfrm>
                            <a:off x="0" y="0"/>
                            <a:ext cx="3114675" cy="2600325"/>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rPr>
                <w:rFonts w:ascii="仿宋" w:hAnsi="仿宋" w:eastAsia="仿宋"/>
                <w:szCs w:val="21"/>
              </w:rPr>
            </w:pPr>
            <w:r>
              <w:rPr>
                <w:rFonts w:hint="eastAsia" w:ascii="仿宋" w:hAnsi="仿宋" w:eastAsia="仿宋"/>
                <w:szCs w:val="21"/>
              </w:rPr>
              <w:t>白建明、李俊强</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2019.11.30</w:t>
            </w:r>
          </w:p>
        </w:tc>
        <w:tc>
          <w:tcPr>
            <w:tcW w:w="1226" w:type="dxa"/>
            <w:gridSpan w:val="2"/>
            <w:vAlign w:val="center"/>
          </w:tcPr>
          <w:p>
            <w:pPr>
              <w:spacing w:line="300" w:lineRule="exact"/>
              <w:jc w:val="center"/>
              <w:rPr>
                <w:rFonts w:ascii="仿宋" w:hAnsi="仿宋" w:eastAsia="仿宋"/>
                <w:szCs w:val="21"/>
              </w:rPr>
            </w:pP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跨越处施工过程中施工便道未确定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C702C4"/>
    <w:rsid w:val="49C70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2021-08-03T06:21:00Z</dcterms:created>
  <dc:creator>雷楠</dc:creator>
  <cp:lastModifiedBy>雷楠</cp:lastModifiedBy>
  <dcterms:modified xsi:type="dcterms:W3CDTF">2021-08-03T06:22:06Z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