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</w:pPr>
      <w:bookmarkStart w:id="0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110"/>
        <w:gridCol w:w="1112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重庆高速中油富渝能源发展有限公司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渝北区合长高速石船服务区右侧加油站设立安全评价报告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213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2021.7</w:t>
            </w:r>
          </w:p>
        </w:tc>
        <w:tc>
          <w:tcPr>
            <w:tcW w:w="209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王静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1800000000201306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55130140343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1700000000301781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585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1600000000201291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72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58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渝北区合长高速石船服务区右侧加油站（以下简称：石船服务区右侧加油站）位于合长高速石船服务区右侧（K56+1900）2698.98m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，建筑面积1007.98m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val="en-US" w:eastAsia="zh-CN"/>
              </w:rPr>
              <w:t>，设计为加油与LNG合建站，其中LNG部分预留。本次加油部分建设内容为：埋地罐区（4个30m³SF油罐，其中92#汽油罐1个、95#汽油罐1个、0#柴油罐2个；10m³柴油尾气处理液罐1个）、加油罩棚、站房以及站内其他相关的标识设施。项目总投资1179.9万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3066415" cy="2299970"/>
                  <wp:effectExtent l="0" t="0" r="635" b="5080"/>
                  <wp:docPr id="1" name="图片 1" descr="8187a329ca771caa2c57988571133d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187a329ca771caa2c57988571133d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6415" cy="2299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6.16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白诗语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6.16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1452A"/>
    <w:rsid w:val="05A1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2021-08-18T07:48:00Z</dcterms:created>
  <dc:creator>雷楠</dc:creator>
  <cp:lastModifiedBy>雷楠</cp:lastModifiedBy>
  <dcterms:modified xsi:type="dcterms:W3CDTF">2021-08-18T07:49:01Z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