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410"/>
        <w:gridCol w:w="643"/>
        <w:gridCol w:w="444"/>
        <w:gridCol w:w="278"/>
        <w:gridCol w:w="535"/>
        <w:gridCol w:w="770"/>
        <w:gridCol w:w="17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贵州天榕锰业有限公司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贵州天榕锰业有限公司2×16500KVA 铁合金矿热炉生产线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朱继红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、余兆鸿</w:t>
            </w:r>
          </w:p>
        </w:tc>
        <w:tc>
          <w:tcPr>
            <w:tcW w:w="207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朱继红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业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007765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田祖伟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安全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工程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王永辉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电气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自动化技术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林先洪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冶金工程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036140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55210262947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余兆鸿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035915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019244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517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</w:tcPr>
          <w:p>
            <w:pPr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贵州天榕锰业有限公司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成</w:t>
            </w:r>
            <w:r>
              <w:rPr>
                <w:rFonts w:hint="eastAsia" w:ascii="仿宋" w:hAnsi="仿宋" w:eastAsia="仿宋" w:cs="仿宋"/>
              </w:rPr>
              <w:t>立于2004年2月份。由原“岑巩县天榕锰业有限公司”于2013年08月经工商行政管理局变更为“贵州天榕锰业有限公司”。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公司位于贵州省黔东南苗族侗族自治州岑巩县工业园区内，</w:t>
            </w:r>
            <w:r>
              <w:rPr>
                <w:rFonts w:hint="eastAsia" w:ascii="仿宋" w:hAnsi="仿宋" w:eastAsia="仿宋" w:cs="仿宋"/>
              </w:rPr>
              <w:t>注册资金:1060万元</w:t>
            </w:r>
            <w:r>
              <w:rPr>
                <w:rFonts w:hint="eastAsia" w:ascii="仿宋" w:hAnsi="仿宋" w:eastAsia="仿宋" w:cs="仿宋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</w:rPr>
              <w:t>公司法定代表人:官公历</w:t>
            </w:r>
            <w:r>
              <w:rPr>
                <w:rFonts w:hint="eastAsia" w:ascii="仿宋" w:hAnsi="仿宋" w:eastAsia="仿宋" w:cs="仿宋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</w:rPr>
              <w:t>统一社会信用代码:91522626755387442W，主要经营:铁合金生产、销售。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公司占地面积140000平方米。现有两台16500KVA矿热炉。生产规模为年产 6 万吨硅锰系合金，现有职工100人</w:t>
            </w:r>
            <w:r>
              <w:rPr>
                <w:rFonts w:hint="eastAsia" w:ascii="仿宋" w:hAnsi="仿宋" w:eastAsia="仿宋" w:cs="仿宋"/>
              </w:rPr>
              <w:t>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lang w:val="zh-CN" w:eastAsia="zh-CN"/>
              </w:rPr>
              <w:t>现场勘察照片：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2246630" cy="1685290"/>
                  <wp:effectExtent l="0" t="0" r="1270" b="10160"/>
                  <wp:docPr id="3" name="图片 3" descr="E:\2021年度报告\天榕锰业有限公司\安全现状评价\现场照片\2021_07_15_15_32_IMG_7353.JPG2021_07_15_15_32_IMG_7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:\2021年度报告\天榕锰业有限公司\安全现状评价\现场照片\2021_07_15_15_32_IMG_7353.JPG2021_07_15_15_32_IMG_73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6630" cy="1685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default"/>
                <w:lang w:val="en-US" w:eastAsia="zh-CN"/>
              </w:rPr>
              <w:drawing>
                <wp:inline distT="0" distB="0" distL="114300" distR="114300">
                  <wp:extent cx="2281555" cy="1711325"/>
                  <wp:effectExtent l="0" t="0" r="4445" b="3175"/>
                  <wp:docPr id="6" name="图片 6" descr="E:\2021年度报告\天榕锰业有限公司\安全现状评价\现场照片\2021_07_18_13_18_IMG_7392.JPG2021_07_18_13_18_IMG_7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E:\2021年度报告\天榕锰业有限公司\安全现状评价\现场照片\2021_07_18_13_18_IMG_7392.JPG2021_07_18_13_18_IMG_739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555" cy="1711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481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朱继红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2021.07.23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现场指导</w:t>
            </w:r>
          </w:p>
        </w:tc>
        <w:tc>
          <w:tcPr>
            <w:tcW w:w="4815" w:type="dxa"/>
            <w:gridSpan w:val="7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矿热炉冷却水系统若未设置温度、流量、检测报警装置（仅设置了压力表）。无法及时发现冷却水异常。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铁合金矿热炉使用普通液压油。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矿热炉炉用变压器下方未设置事故油池。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高压配电室未设置应急灯；未设置电工安全操作规程；玻璃窗户玻璃已损坏，未设防止鼠、蛇类等小动物进入网罩；未配备消防设施灭火器。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2#炉加电极糊平台处吊运电极糊的通道未设置活动式安全护栏。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2#下料仓平台处安全护栏缺失。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厂区内未设置机动车限速标志。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输送机下方可能有人行的地方未设防护网。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带式输送机无紧急拉线停机装置。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斜桥下未设防护板或防护网。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电炉的水冷构件未设流量、温度极限指示及警报器。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电炉的水管未用石棉包裹。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 w:val="0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扒渣、分渣未在挡板后进行。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除尘灰堆棚已明显倾斜，有坍塌事故风险。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氧气瓶、乙炔瓶存放不符合要求，未将氧气瓶、乙炔瓶分库存放，未将空瓶、实瓶分开存放， 且无防震圈、瓶帽和防倾倒措施，现场未配备消防设施灭火器。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现场安全警示标志较少。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应急预案未按照《生产经营单位生产安全事故应急预案编制导则》（GB/T 29639-2020）的相关规定进行编制，且未按相关规定进行备案。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防雷设施未按规定定期检测。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余兆鸿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2021.07.23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4815" w:type="dxa"/>
            <w:gridSpan w:val="7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7D310"/>
    <w:multiLevelType w:val="singleLevel"/>
    <w:tmpl w:val="12E7D3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B4126"/>
    <w:rsid w:val="0B2B4126"/>
    <w:rsid w:val="4BB9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/>
    </w:pPr>
    <w:rPr>
      <w:rFonts w:eastAsia="宋体"/>
      <w:sz w:val="21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2021-08-19T07:07:00Z</dcterms:created>
  <dc:creator>雷楠</dc:creator>
  <cp:lastModifiedBy>雷楠</cp:lastModifiedBy>
  <dcterms:modified xsi:type="dcterms:W3CDTF">2021-08-19T07:07:41Z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