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磨溪008-H29井地面集输工程安全验收评价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rPr>
                <w:rFonts w:hint="default"/>
                <w:lang w:eastAsia="zh-CN"/>
              </w:rPr>
            </w:pPr>
            <w:r>
              <w:rPr>
                <w:rFonts w:hint="default"/>
                <w:lang w:eastAsia="zh-CN"/>
              </w:rPr>
              <w:t>溪008-H29井站位于重庆市潼南区</w:t>
            </w:r>
            <w:r>
              <w:rPr>
                <w:rFonts w:hint="default"/>
                <w:lang w:val="en-US" w:eastAsia="zh-CN"/>
              </w:rPr>
              <w:t>米心镇响水村</w:t>
            </w:r>
            <w:r>
              <w:rPr>
                <w:rFonts w:hint="default"/>
                <w:lang w:eastAsia="zh-CN"/>
              </w:rPr>
              <w:t>，采气管线起于磨溪008-H29井，所产天然气经分离、计量后经管线气液分输至磨溪</w:t>
            </w:r>
            <w:r>
              <w:rPr>
                <w:rFonts w:hint="default"/>
                <w:lang w:val="en-US" w:eastAsia="zh-CN"/>
              </w:rPr>
              <w:t>11井，再经东区集气站输至龙王庙集气总站，进入遂宁龙王庙天然气净化厂处理后外输。H2S含量0.58%。</w:t>
            </w:r>
          </w:p>
          <w:p>
            <w:pPr>
              <w:jc w:val="both"/>
              <w:rPr>
                <w:rFonts w:hint="default"/>
              </w:rPr>
            </w:pPr>
            <w:r>
              <w:rPr>
                <w:rFonts w:hint="default"/>
                <w:lang w:eastAsia="zh-CN"/>
              </w:rPr>
              <w:t>磨溪008-H29</w:t>
            </w:r>
            <w:r>
              <w:rPr>
                <w:rFonts w:hint="default"/>
              </w:rPr>
              <w:t>井</w:t>
            </w:r>
            <w:r>
              <w:rPr>
                <w:rFonts w:hint="default"/>
                <w:lang w:eastAsia="zh-CN"/>
              </w:rPr>
              <w:t>试采</w:t>
            </w:r>
            <w:r>
              <w:rPr>
                <w:rFonts w:hint="default"/>
              </w:rPr>
              <w:t>地面集输工程安全验收评价内容包括：新建</w:t>
            </w:r>
            <w:r>
              <w:rPr>
                <w:rFonts w:hint="default"/>
                <w:lang w:eastAsia="zh-CN"/>
              </w:rPr>
              <w:t>磨溪008-H29</w:t>
            </w:r>
            <w:r>
              <w:rPr>
                <w:rFonts w:hint="default"/>
              </w:rPr>
              <w:t>井单井站，设计规模为</w:t>
            </w:r>
            <w:r>
              <w:rPr>
                <w:rFonts w:hint="default"/>
                <w:lang w:val="en-US" w:eastAsia="zh-CN"/>
              </w:rPr>
              <w:t>2</w:t>
            </w:r>
            <w:r>
              <w:rPr>
                <w:rFonts w:hint="default"/>
              </w:rPr>
              <w:t>0×104m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</w:rPr>
              <w:t>/d；</w:t>
            </w:r>
            <w:r>
              <w:rPr>
                <w:rFonts w:hint="default"/>
                <w:lang w:eastAsia="zh-CN"/>
              </w:rPr>
              <w:t>改</w:t>
            </w:r>
            <w:r>
              <w:rPr>
                <w:rFonts w:hint="default"/>
              </w:rPr>
              <w:t>建</w:t>
            </w:r>
            <w:r>
              <w:rPr>
                <w:rFonts w:hint="default"/>
                <w:lang w:eastAsia="zh-CN"/>
              </w:rPr>
              <w:t>磨溪</w:t>
            </w:r>
            <w:r>
              <w:rPr>
                <w:rFonts w:hint="default"/>
                <w:lang w:val="en-US" w:eastAsia="zh-CN"/>
              </w:rPr>
              <w:t>11井。</w:t>
            </w:r>
            <w:r>
              <w:rPr>
                <w:rFonts w:hint="default"/>
              </w:rPr>
              <w:t>新建</w:t>
            </w:r>
            <w:r>
              <w:rPr>
                <w:rFonts w:hint="default"/>
                <w:lang w:eastAsia="zh-CN"/>
              </w:rPr>
              <w:t>磨溪008-H29</w:t>
            </w:r>
            <w:r>
              <w:rPr>
                <w:rFonts w:hint="default"/>
              </w:rPr>
              <w:t xml:space="preserve"> 井站〜磨溪11井站DN80集气管线1条，设计全长</w:t>
            </w:r>
            <w:r>
              <w:rPr>
                <w:rFonts w:hint="default"/>
                <w:lang w:val="en-US" w:eastAsia="zh-CN"/>
              </w:rPr>
              <w:t>5.4</w:t>
            </w:r>
            <w:r>
              <w:rPr>
                <w:rFonts w:hint="default"/>
              </w:rPr>
              <w:t>km,设计压力</w:t>
            </w:r>
            <w:r>
              <w:rPr>
                <w:rFonts w:hint="default"/>
                <w:lang w:val="en-US" w:eastAsia="zh-CN"/>
              </w:rPr>
              <w:t>9.9</w:t>
            </w:r>
            <w:r>
              <w:rPr>
                <w:rFonts w:hint="default"/>
              </w:rPr>
              <w:t>MPa；</w:t>
            </w:r>
            <w:r>
              <w:rPr>
                <w:rFonts w:hint="default"/>
                <w:lang w:eastAsia="zh-CN"/>
              </w:rPr>
              <w:t>同沟铺设</w:t>
            </w:r>
            <w:r>
              <w:rPr>
                <w:rFonts w:hint="default"/>
              </w:rPr>
              <w:t xml:space="preserve">DN50燃料气管线1条，设计全长 </w:t>
            </w:r>
            <w:r>
              <w:rPr>
                <w:rFonts w:hint="default"/>
                <w:lang w:val="en-US" w:eastAsia="zh-CN"/>
              </w:rPr>
              <w:t>5.4</w:t>
            </w:r>
            <w:r>
              <w:rPr>
                <w:rFonts w:hint="default"/>
              </w:rPr>
              <w:t>km,设计压力4MPa；与上述工程配套的公用工程及辅助工程。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688590" cy="3585210"/>
                  <wp:effectExtent l="0" t="0" r="16510" b="15240"/>
                  <wp:docPr id="1" name="图片 1" descr="QQ图片20200810171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008101719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590" cy="3585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编制人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A70F7"/>
    <w:rsid w:val="062A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2021-08-18T07:31:00Z</dcterms:created>
  <dc:creator>雷楠</dc:creator>
  <cp:lastModifiedBy>雷楠</cp:lastModifiedBy>
  <dcterms:modified xsi:type="dcterms:W3CDTF">2021-08-18T07:31:59Z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